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E6896" w14:textId="41AEA39B" w:rsidR="00A900B5" w:rsidRDefault="009F7BC6" w:rsidP="005A5A13">
      <w:pPr>
        <w:jc w:val="center"/>
        <w:rPr>
          <w:b/>
          <w:color w:val="000000" w:themeColor="text1"/>
          <w:sz w:val="24"/>
          <w:szCs w:val="24"/>
          <w:lang w:eastAsia="ja-JP"/>
        </w:rPr>
      </w:pPr>
      <w:r w:rsidRPr="009F7BC6">
        <w:rPr>
          <w:rFonts w:hint="eastAsia"/>
          <w:b/>
          <w:color w:val="000000" w:themeColor="text1"/>
          <w:sz w:val="24"/>
          <w:szCs w:val="24"/>
          <w:lang w:eastAsia="ja-JP"/>
        </w:rPr>
        <w:t>草の根・人間の安全保障無償資金協力　６案件に資金供与</w:t>
      </w:r>
    </w:p>
    <w:p w14:paraId="6ADBCC56" w14:textId="77777777" w:rsidR="0040531F" w:rsidRPr="009F7BC6" w:rsidRDefault="0040531F" w:rsidP="005A5A13">
      <w:pPr>
        <w:jc w:val="center"/>
        <w:rPr>
          <w:b/>
          <w:color w:val="000000" w:themeColor="text1"/>
          <w:sz w:val="24"/>
          <w:szCs w:val="24"/>
          <w:lang w:eastAsia="ja-JP"/>
        </w:rPr>
      </w:pPr>
    </w:p>
    <w:p w14:paraId="5F390EBD" w14:textId="2AF74A5E" w:rsidR="009F7BC6" w:rsidRPr="009F7BC6" w:rsidRDefault="009F7BC6" w:rsidP="009F7BC6">
      <w:pPr>
        <w:ind w:firstLineChars="100" w:firstLine="240"/>
        <w:rPr>
          <w:color w:val="000000" w:themeColor="text1"/>
          <w:sz w:val="24"/>
          <w:szCs w:val="24"/>
          <w:lang w:eastAsia="ja-JP"/>
        </w:rPr>
      </w:pPr>
      <w:r w:rsidRPr="009F7BC6">
        <w:rPr>
          <w:rFonts w:hint="eastAsia"/>
          <w:sz w:val="24"/>
          <w:szCs w:val="24"/>
          <w:lang w:eastAsia="ja-JP"/>
        </w:rPr>
        <w:t>日本政府は、昨年11月に署名した２つの草の根プロジェクトに続き、</w:t>
      </w:r>
      <w:r w:rsidRPr="009F7BC6">
        <w:rPr>
          <w:rFonts w:hint="eastAsia"/>
          <w:color w:val="000000" w:themeColor="text1"/>
          <w:sz w:val="24"/>
          <w:szCs w:val="24"/>
          <w:lang w:eastAsia="ja-JP"/>
        </w:rPr>
        <w:t>NGOを通じてジンバブエの社会的弱者の人間の安全保障を改善するための４件のプロジェクトに資金を提供することを決定しました。</w:t>
      </w:r>
    </w:p>
    <w:p w14:paraId="3C84B783" w14:textId="3F781571" w:rsidR="009F7BC6" w:rsidRDefault="009F7BC6" w:rsidP="00A900B5">
      <w:pPr>
        <w:pStyle w:val="Default"/>
        <w:ind w:firstLineChars="100" w:firstLine="240"/>
        <w:jc w:val="both"/>
        <w:rPr>
          <w:rFonts w:ascii="ＭＳ 明朝" w:eastAsia="ＭＳ 明朝" w:hAnsi="ＭＳ 明朝"/>
          <w:color w:val="000000" w:themeColor="text1"/>
        </w:rPr>
      </w:pPr>
      <w:r w:rsidRPr="009F7BC6">
        <w:rPr>
          <w:rFonts w:ascii="ＭＳ 明朝" w:eastAsia="ＭＳ 明朝" w:hAnsi="ＭＳ 明朝" w:hint="eastAsia"/>
          <w:color w:val="000000" w:themeColor="text1"/>
        </w:rPr>
        <w:t>これらのプロジェクトは、地雷除去、教育、ジェンダー、保健の分野において、ルシンガ郡、ムジ郡、</w:t>
      </w:r>
      <w:r w:rsidRPr="009F7BC6">
        <w:rPr>
          <w:rFonts w:ascii="ＭＳ 明朝" w:eastAsia="ＭＳ 明朝" w:hAnsi="ＭＳ 明朝" w:hint="eastAsia"/>
          <w:color w:val="000000" w:themeColor="text1"/>
        </w:rPr>
        <w:t>ヴィシャバネ郡、ムビレ郡、ハラレ市など国内の様々な地域で実施される予定です。2025年3月14日、山中</w:t>
      </w:r>
      <w:r w:rsidR="00F018C0">
        <w:rPr>
          <w:rFonts w:ascii="ＭＳ 明朝" w:eastAsia="ＭＳ 明朝" w:hAnsi="ＭＳ 明朝" w:hint="eastAsia"/>
          <w:color w:val="000000" w:themeColor="text1"/>
        </w:rPr>
        <w:t>晋</w:t>
      </w:r>
      <w:r w:rsidRPr="009F7BC6">
        <w:rPr>
          <w:rFonts w:ascii="ＭＳ 明朝" w:eastAsia="ＭＳ 明朝" w:hAnsi="ＭＳ 明朝" w:hint="eastAsia"/>
          <w:color w:val="000000" w:themeColor="text1"/>
        </w:rPr>
        <w:t>一駐ジンバブエ日本大使と</w:t>
      </w:r>
      <w:r>
        <w:rPr>
          <w:rFonts w:ascii="ＭＳ 明朝" w:eastAsia="ＭＳ 明朝" w:hAnsi="ＭＳ 明朝" w:hint="eastAsia"/>
          <w:color w:val="000000" w:themeColor="text1"/>
        </w:rPr>
        <w:t>４</w:t>
      </w:r>
      <w:r w:rsidRPr="009F7BC6">
        <w:rPr>
          <w:rFonts w:ascii="ＭＳ 明朝" w:eastAsia="ＭＳ 明朝" w:hAnsi="ＭＳ 明朝" w:hint="eastAsia"/>
          <w:color w:val="000000" w:themeColor="text1"/>
        </w:rPr>
        <w:t>つのNGO団体の代表との間で</w:t>
      </w:r>
      <w:r w:rsidR="00F018C0" w:rsidRPr="009F7BC6">
        <w:rPr>
          <w:rFonts w:ascii="ＭＳ 明朝" w:eastAsia="ＭＳ 明朝" w:hAnsi="ＭＳ 明朝" w:hint="eastAsia"/>
          <w:color w:val="000000" w:themeColor="text1"/>
        </w:rPr>
        <w:t>プロジェクトの贈与契約文書に</w:t>
      </w:r>
      <w:r w:rsidR="00F018C0">
        <w:rPr>
          <w:rFonts w:ascii="ＭＳ 明朝" w:eastAsia="ＭＳ 明朝" w:hAnsi="ＭＳ 明朝" w:hint="eastAsia"/>
          <w:color w:val="000000" w:themeColor="text1"/>
        </w:rPr>
        <w:t>署名しました</w:t>
      </w:r>
      <w:r w:rsidRPr="009F7BC6">
        <w:rPr>
          <w:rFonts w:ascii="ＭＳ 明朝" w:eastAsia="ＭＳ 明朝" w:hAnsi="ＭＳ 明朝" w:hint="eastAsia"/>
          <w:color w:val="000000" w:themeColor="text1"/>
        </w:rPr>
        <w:t>。</w:t>
      </w:r>
    </w:p>
    <w:p w14:paraId="7B2264BD" w14:textId="77777777" w:rsidR="00A900B5" w:rsidRPr="00F018C0" w:rsidRDefault="00A900B5" w:rsidP="00A900B5">
      <w:pPr>
        <w:pStyle w:val="Default"/>
        <w:ind w:firstLineChars="100" w:firstLine="240"/>
        <w:jc w:val="both"/>
        <w:rPr>
          <w:rFonts w:ascii="ＭＳ 明朝" w:eastAsia="ＭＳ 明朝" w:hAnsi="ＭＳ 明朝"/>
          <w:color w:val="000000" w:themeColor="text1"/>
        </w:rPr>
      </w:pPr>
    </w:p>
    <w:p w14:paraId="7BFF596B" w14:textId="5229C9C9" w:rsidR="009F7BC6" w:rsidRDefault="00876E05" w:rsidP="00A900B5">
      <w:pPr>
        <w:pStyle w:val="Default"/>
        <w:ind w:firstLineChars="100" w:firstLine="240"/>
        <w:jc w:val="both"/>
        <w:rPr>
          <w:rFonts w:ascii="ＭＳ 明朝" w:eastAsia="ＭＳ 明朝" w:hAnsi="ＭＳ 明朝"/>
          <w:color w:val="000000" w:themeColor="text1"/>
        </w:rPr>
      </w:pPr>
      <w:r w:rsidRPr="00A900B5">
        <w:rPr>
          <w:rFonts w:ascii="ＭＳ 明朝" w:eastAsia="ＭＳ 明朝" w:hAnsi="ＭＳ 明朝" w:hint="eastAsia"/>
          <w:color w:val="000000" w:themeColor="text1"/>
        </w:rPr>
        <w:t>「中央マショナランド州及び東マショナランド州における地雷除去計画」は、</w:t>
      </w:r>
      <w:r w:rsidR="00464F91">
        <w:rPr>
          <w:rFonts w:ascii="ＭＳ 明朝" w:eastAsia="ＭＳ 明朝" w:hAnsi="ＭＳ 明朝" w:hint="eastAsia"/>
          <w:color w:val="000000" w:themeColor="text1"/>
        </w:rPr>
        <w:t>ヘイロー・</w:t>
      </w:r>
      <w:r w:rsidRPr="00A900B5">
        <w:rPr>
          <w:rFonts w:ascii="ＭＳ 明朝" w:eastAsia="ＭＳ 明朝" w:hAnsi="ＭＳ 明朝" w:hint="eastAsia"/>
          <w:color w:val="000000" w:themeColor="text1"/>
        </w:rPr>
        <w:t>トラスト</w:t>
      </w:r>
      <w:r w:rsidR="00464F91">
        <w:rPr>
          <w:rFonts w:ascii="ＭＳ 明朝" w:eastAsia="ＭＳ 明朝" w:hAnsi="ＭＳ 明朝" w:hint="eastAsia"/>
          <w:color w:val="000000" w:themeColor="text1"/>
        </w:rPr>
        <w:t>（</w:t>
      </w:r>
      <w:r w:rsidR="00464F91">
        <w:rPr>
          <w:rFonts w:ascii="ＭＳ 明朝" w:eastAsia="ＭＳ 明朝" w:hAnsi="ＭＳ 明朝"/>
          <w:color w:val="000000" w:themeColor="text1"/>
        </w:rPr>
        <w:t>The HALO Trust</w:t>
      </w:r>
      <w:r w:rsidR="00464F91">
        <w:rPr>
          <w:rFonts w:ascii="ＭＳ 明朝" w:eastAsia="ＭＳ 明朝" w:hAnsi="ＭＳ 明朝" w:hint="eastAsia"/>
          <w:color w:val="000000" w:themeColor="text1"/>
        </w:rPr>
        <w:t>）</w:t>
      </w:r>
      <w:r w:rsidRPr="00A900B5">
        <w:rPr>
          <w:rFonts w:ascii="ＭＳ 明朝" w:eastAsia="ＭＳ 明朝" w:hAnsi="ＭＳ 明朝" w:hint="eastAsia"/>
          <w:color w:val="000000" w:themeColor="text1"/>
        </w:rPr>
        <w:t>に</w:t>
      </w:r>
      <w:r w:rsidRPr="00A900B5">
        <w:rPr>
          <w:rFonts w:ascii="ＭＳ 明朝" w:eastAsia="ＭＳ 明朝" w:hAnsi="ＭＳ 明朝" w:hint="eastAsia"/>
          <w:color w:val="000000" w:themeColor="text1"/>
        </w:rPr>
        <w:t>よって実施されるもので、</w:t>
      </w:r>
      <w:r w:rsidR="00A900B5" w:rsidRPr="00A900B5">
        <w:rPr>
          <w:rFonts w:ascii="ＭＳ 明朝" w:eastAsia="ＭＳ 明朝" w:hAnsi="ＭＳ 明朝" w:hint="eastAsia"/>
        </w:rPr>
        <w:t>252,087</w:t>
      </w:r>
      <w:r w:rsidRPr="00A900B5">
        <w:rPr>
          <w:rFonts w:ascii="ＭＳ 明朝" w:eastAsia="ＭＳ 明朝" w:hAnsi="ＭＳ 明朝" w:hint="eastAsia"/>
          <w:color w:val="000000" w:themeColor="text1"/>
        </w:rPr>
        <w:t>米ドルの資金が供与されます。我が国は、2013年からジンバブエの地雷除去のため、</w:t>
      </w:r>
      <w:r w:rsidR="00464F91">
        <w:rPr>
          <w:rFonts w:ascii="ＭＳ 明朝" w:eastAsia="ＭＳ 明朝" w:hAnsi="ＭＳ 明朝" w:hint="eastAsia"/>
          <w:color w:val="000000" w:themeColor="text1"/>
        </w:rPr>
        <w:t>ヘイロー・</w:t>
      </w:r>
      <w:r w:rsidRPr="00A900B5">
        <w:rPr>
          <w:rFonts w:ascii="ＭＳ 明朝" w:eastAsia="ＭＳ 明朝" w:hAnsi="ＭＳ 明朝" w:hint="eastAsia"/>
          <w:color w:val="000000" w:themeColor="text1"/>
        </w:rPr>
        <w:t>トラストを支援してきました。今回のプロジェクトは、ルシンガ郡とムジ郡において、１年間にわたり地雷除去を行う</w:t>
      </w:r>
      <w:r w:rsidR="00A900B5" w:rsidRPr="00A900B5">
        <w:rPr>
          <w:rFonts w:ascii="ＭＳ 明朝" w:eastAsia="ＭＳ 明朝" w:hAnsi="ＭＳ 明朝" w:hint="eastAsia"/>
          <w:color w:val="000000" w:themeColor="text1"/>
        </w:rPr>
        <w:t>１</w:t>
      </w:r>
      <w:r w:rsidRPr="00A900B5">
        <w:rPr>
          <w:rFonts w:ascii="ＭＳ 明朝" w:eastAsia="ＭＳ 明朝" w:hAnsi="ＭＳ 明朝" w:hint="eastAsia"/>
          <w:color w:val="000000" w:themeColor="text1"/>
        </w:rPr>
        <w:t>チームに対する支援を行</w:t>
      </w:r>
      <w:r w:rsidR="00B72259">
        <w:rPr>
          <w:rFonts w:ascii="ＭＳ 明朝" w:eastAsia="ＭＳ 明朝" w:hAnsi="ＭＳ 明朝" w:hint="eastAsia"/>
          <w:color w:val="000000" w:themeColor="text1"/>
        </w:rPr>
        <w:t>います</w:t>
      </w:r>
      <w:r w:rsidRPr="00A900B5">
        <w:rPr>
          <w:rFonts w:ascii="ＭＳ 明朝" w:eastAsia="ＭＳ 明朝" w:hAnsi="ＭＳ 明朝" w:hint="eastAsia"/>
          <w:color w:val="000000" w:themeColor="text1"/>
        </w:rPr>
        <w:t>。ジンバブエ政府</w:t>
      </w:r>
      <w:r w:rsidR="00A900B5" w:rsidRPr="00A900B5">
        <w:rPr>
          <w:rFonts w:ascii="ＭＳ 明朝" w:eastAsia="ＭＳ 明朝" w:hAnsi="ＭＳ 明朝" w:hint="eastAsia"/>
          <w:color w:val="000000" w:themeColor="text1"/>
        </w:rPr>
        <w:t>と</w:t>
      </w:r>
      <w:r w:rsidR="00464F91">
        <w:rPr>
          <w:rFonts w:ascii="ＭＳ 明朝" w:eastAsia="ＭＳ 明朝" w:hAnsi="ＭＳ 明朝" w:hint="eastAsia"/>
          <w:color w:val="000000" w:themeColor="text1"/>
        </w:rPr>
        <w:t>ヘイロー</w:t>
      </w:r>
      <w:r w:rsidRPr="00A900B5">
        <w:rPr>
          <w:rFonts w:ascii="ＭＳ 明朝" w:eastAsia="ＭＳ 明朝" w:hAnsi="ＭＳ 明朝" w:hint="eastAsia"/>
          <w:color w:val="000000" w:themeColor="text1"/>
        </w:rPr>
        <w:t>は、ジンバブエを地雷のない国にすることを目指しており、この目標が達成されると、</w:t>
      </w:r>
      <w:r w:rsidR="00911C7B">
        <w:rPr>
          <w:rFonts w:ascii="ＭＳ 明朝" w:eastAsia="ＭＳ 明朝" w:hAnsi="ＭＳ 明朝" w:hint="eastAsia"/>
          <w:color w:val="000000" w:themeColor="text1"/>
        </w:rPr>
        <w:t>これまで地雷の危険にさらされてきた</w:t>
      </w:r>
      <w:r w:rsidRPr="00A900B5">
        <w:rPr>
          <w:rFonts w:ascii="ＭＳ 明朝" w:eastAsia="ＭＳ 明朝" w:hAnsi="ＭＳ 明朝" w:hint="eastAsia"/>
          <w:color w:val="000000" w:themeColor="text1"/>
        </w:rPr>
        <w:t>国境地帯の人々の生活に大きな変化をもたらすことになります。住民は農業や家畜飼育のため</w:t>
      </w:r>
      <w:r w:rsidRPr="00A900B5">
        <w:rPr>
          <w:rFonts w:ascii="ＭＳ 明朝" w:eastAsia="ＭＳ 明朝" w:hAnsi="ＭＳ 明朝" w:hint="eastAsia"/>
          <w:color w:val="000000" w:themeColor="text1"/>
        </w:rPr>
        <w:t>の土地や水を利用できるようになり、子どもたちは地雷の恐怖を</w:t>
      </w:r>
      <w:r w:rsidRPr="00A900B5">
        <w:rPr>
          <w:rFonts w:ascii="ＭＳ 明朝" w:eastAsia="ＭＳ 明朝" w:hAnsi="ＭＳ 明朝" w:hint="eastAsia"/>
          <w:color w:val="000000" w:themeColor="text1"/>
        </w:rPr>
        <w:t>感じることなく</w:t>
      </w:r>
      <w:r w:rsidR="00911C7B">
        <w:rPr>
          <w:rFonts w:ascii="ＭＳ 明朝" w:eastAsia="ＭＳ 明朝" w:hAnsi="ＭＳ 明朝" w:hint="eastAsia"/>
          <w:color w:val="000000" w:themeColor="text1"/>
        </w:rPr>
        <w:t>、</w:t>
      </w:r>
      <w:r w:rsidRPr="00A900B5">
        <w:rPr>
          <w:rFonts w:ascii="ＭＳ 明朝" w:eastAsia="ＭＳ 明朝" w:hAnsi="ＭＳ 明朝" w:hint="eastAsia"/>
          <w:color w:val="000000" w:themeColor="text1"/>
        </w:rPr>
        <w:t>歩いて学校</w:t>
      </w:r>
      <w:r w:rsidRPr="00A900B5">
        <w:rPr>
          <w:rFonts w:ascii="ＭＳ 明朝" w:eastAsia="ＭＳ 明朝" w:hAnsi="ＭＳ 明朝" w:hint="eastAsia"/>
          <w:color w:val="000000" w:themeColor="text1"/>
        </w:rPr>
        <w:t>に通えるようになります。</w:t>
      </w:r>
    </w:p>
    <w:p w14:paraId="245A8B59" w14:textId="77777777" w:rsidR="00A900B5" w:rsidRPr="00911C7B" w:rsidRDefault="00A900B5" w:rsidP="00A900B5">
      <w:pPr>
        <w:pStyle w:val="Default"/>
        <w:ind w:firstLineChars="100" w:firstLine="240"/>
        <w:jc w:val="both"/>
        <w:rPr>
          <w:rFonts w:ascii="ＭＳ 明朝" w:eastAsia="ＭＳ 明朝" w:hAnsi="ＭＳ 明朝"/>
          <w:color w:val="000000" w:themeColor="text1"/>
        </w:rPr>
      </w:pPr>
    </w:p>
    <w:p w14:paraId="6AB93F9A" w14:textId="4B1E1FD1" w:rsidR="00C3287A" w:rsidRDefault="00A900B5" w:rsidP="00C3287A">
      <w:pPr>
        <w:rPr>
          <w:rFonts w:hAnsi="ＭＳ 明朝"/>
          <w:color w:val="000000" w:themeColor="text1"/>
          <w:sz w:val="24"/>
          <w:szCs w:val="24"/>
          <w:lang w:eastAsia="ja-JP"/>
        </w:rPr>
      </w:pPr>
      <w:bookmarkStart w:id="0" w:name="_Hlk101940173"/>
      <w:r>
        <w:rPr>
          <w:rFonts w:hAnsi="ＭＳ 明朝" w:hint="eastAsia"/>
          <w:color w:val="000000" w:themeColor="text1"/>
          <w:sz w:val="24"/>
          <w:szCs w:val="24"/>
          <w:lang w:eastAsia="ja-JP"/>
        </w:rPr>
        <w:t xml:space="preserve">　</w:t>
      </w:r>
      <w:r w:rsidRPr="00A900B5">
        <w:rPr>
          <w:rFonts w:hAnsi="ＭＳ 明朝" w:hint="eastAsia"/>
          <w:color w:val="000000" w:themeColor="text1"/>
          <w:sz w:val="24"/>
          <w:szCs w:val="24"/>
          <w:lang w:eastAsia="ja-JP"/>
        </w:rPr>
        <w:t>「中央マショナランド州</w:t>
      </w:r>
      <w:r w:rsidRPr="00C3287A">
        <w:rPr>
          <w:rFonts w:hAnsi="ＭＳ 明朝" w:hint="eastAsia"/>
          <w:color w:val="000000" w:themeColor="text1"/>
          <w:sz w:val="24"/>
          <w:szCs w:val="24"/>
          <w:lang w:eastAsia="ja-JP"/>
        </w:rPr>
        <w:t>ムビレ郡</w:t>
      </w:r>
      <w:r w:rsidRPr="00C3287A">
        <w:rPr>
          <w:rFonts w:hAnsi="ＭＳ 明朝" w:hint="eastAsia"/>
          <w:sz w:val="24"/>
          <w:szCs w:val="24"/>
          <w:lang w:eastAsia="ja-JP"/>
        </w:rPr>
        <w:t>サンゴジェナ初等学校校舎及び教員宿舎建設計画</w:t>
      </w:r>
      <w:bookmarkEnd w:id="0"/>
      <w:r w:rsidRPr="00C3287A">
        <w:rPr>
          <w:rFonts w:hAnsi="ＭＳ 明朝" w:hint="eastAsia"/>
          <w:sz w:val="24"/>
          <w:szCs w:val="24"/>
          <w:lang w:eastAsia="ja-JP"/>
        </w:rPr>
        <w:t>」は</w:t>
      </w:r>
      <w:r w:rsidR="00C74065">
        <w:rPr>
          <w:rFonts w:hAnsi="ＭＳ 明朝" w:hint="eastAsia"/>
          <w:sz w:val="24"/>
          <w:szCs w:val="24"/>
          <w:lang w:eastAsia="ja-JP"/>
        </w:rPr>
        <w:t>、</w:t>
      </w:r>
      <w:r w:rsidRPr="00C3287A">
        <w:rPr>
          <w:rFonts w:hAnsi="ＭＳ 明朝" w:hint="eastAsia"/>
          <w:color w:val="000000" w:themeColor="text1"/>
          <w:sz w:val="24"/>
          <w:szCs w:val="24"/>
          <w:lang w:eastAsia="ja-JP"/>
        </w:rPr>
        <w:t>ローワーグルヴェ開発協会</w:t>
      </w:r>
      <w:r w:rsidR="00464F91">
        <w:rPr>
          <w:rFonts w:hAnsi="ＭＳ 明朝" w:hint="eastAsia"/>
          <w:color w:val="000000" w:themeColor="text1"/>
          <w:sz w:val="24"/>
          <w:szCs w:val="24"/>
          <w:lang w:eastAsia="ja-JP"/>
        </w:rPr>
        <w:t>（L</w:t>
      </w:r>
      <w:r w:rsidR="00464F91">
        <w:rPr>
          <w:rFonts w:hAnsi="ＭＳ 明朝"/>
          <w:color w:val="000000" w:themeColor="text1"/>
          <w:sz w:val="24"/>
          <w:szCs w:val="24"/>
          <w:lang w:eastAsia="ja-JP"/>
        </w:rPr>
        <w:t xml:space="preserve">ower </w:t>
      </w:r>
      <w:proofErr w:type="spellStart"/>
      <w:r w:rsidR="00464F91">
        <w:rPr>
          <w:rFonts w:hAnsi="ＭＳ 明朝"/>
          <w:color w:val="000000" w:themeColor="text1"/>
          <w:sz w:val="24"/>
          <w:szCs w:val="24"/>
          <w:lang w:eastAsia="ja-JP"/>
        </w:rPr>
        <w:t>Guruve</w:t>
      </w:r>
      <w:proofErr w:type="spellEnd"/>
      <w:r w:rsidR="00464F91">
        <w:rPr>
          <w:rFonts w:hAnsi="ＭＳ 明朝"/>
          <w:color w:val="000000" w:themeColor="text1"/>
          <w:sz w:val="24"/>
          <w:szCs w:val="24"/>
          <w:lang w:eastAsia="ja-JP"/>
        </w:rPr>
        <w:t xml:space="preserve"> Development Association</w:t>
      </w:r>
      <w:r w:rsidR="00464F91">
        <w:rPr>
          <w:rFonts w:hAnsi="ＭＳ 明朝" w:hint="eastAsia"/>
          <w:color w:val="000000" w:themeColor="text1"/>
          <w:sz w:val="24"/>
          <w:szCs w:val="24"/>
          <w:lang w:eastAsia="ja-JP"/>
        </w:rPr>
        <w:t>）</w:t>
      </w:r>
      <w:r w:rsidRPr="00C3287A">
        <w:rPr>
          <w:rFonts w:hAnsi="ＭＳ 明朝" w:hint="eastAsia"/>
          <w:color w:val="000000" w:themeColor="text1"/>
          <w:sz w:val="24"/>
          <w:szCs w:val="24"/>
          <w:lang w:eastAsia="ja-JP"/>
        </w:rPr>
        <w:t>によって実施され、</w:t>
      </w:r>
      <w:r w:rsidR="009F7BC6" w:rsidRPr="00C3287A">
        <w:rPr>
          <w:rFonts w:hAnsi="ＭＳ 明朝" w:hint="eastAsia"/>
          <w:sz w:val="24"/>
          <w:szCs w:val="24"/>
          <w:lang w:eastAsia="ja-JP"/>
        </w:rPr>
        <w:t>110,193米ドル</w:t>
      </w:r>
      <w:r w:rsidRPr="00C3287A">
        <w:rPr>
          <w:rFonts w:hAnsi="ＭＳ 明朝" w:hint="eastAsia"/>
          <w:sz w:val="24"/>
          <w:szCs w:val="24"/>
          <w:lang w:eastAsia="ja-JP"/>
        </w:rPr>
        <w:t>の資金が</w:t>
      </w:r>
      <w:r w:rsidR="00C3287A" w:rsidRPr="00C3287A">
        <w:rPr>
          <w:rFonts w:hAnsi="ＭＳ 明朝" w:hint="eastAsia"/>
          <w:sz w:val="24"/>
          <w:szCs w:val="24"/>
          <w:lang w:eastAsia="ja-JP"/>
        </w:rPr>
        <w:t>供与</w:t>
      </w:r>
      <w:r w:rsidR="009F7BC6" w:rsidRPr="00C3287A">
        <w:rPr>
          <w:rFonts w:hAnsi="ＭＳ 明朝" w:hint="eastAsia"/>
          <w:sz w:val="24"/>
          <w:szCs w:val="24"/>
          <w:lang w:eastAsia="ja-JP"/>
        </w:rPr>
        <w:t>され</w:t>
      </w:r>
      <w:r w:rsidRPr="00C3287A">
        <w:rPr>
          <w:rFonts w:hAnsi="ＭＳ 明朝" w:hint="eastAsia"/>
          <w:sz w:val="24"/>
          <w:szCs w:val="24"/>
          <w:lang w:eastAsia="ja-JP"/>
        </w:rPr>
        <w:t>ます</w:t>
      </w:r>
      <w:r w:rsidR="009F7BC6" w:rsidRPr="00C3287A">
        <w:rPr>
          <w:rFonts w:hAnsi="ＭＳ 明朝" w:hint="eastAsia"/>
          <w:sz w:val="24"/>
          <w:szCs w:val="24"/>
          <w:lang w:eastAsia="ja-JP"/>
        </w:rPr>
        <w:t>。</w:t>
      </w:r>
      <w:r w:rsidR="00C3287A" w:rsidRPr="00C3287A">
        <w:rPr>
          <w:rFonts w:hint="eastAsia"/>
          <w:color w:val="000000" w:themeColor="text1"/>
          <w:sz w:val="24"/>
          <w:szCs w:val="24"/>
          <w:lang w:eastAsia="ja-JP"/>
        </w:rPr>
        <w:t>同団体は、ジンバブエ政府と協力し、弱い立場にある子どもたち</w:t>
      </w:r>
      <w:r w:rsidR="00C3287A" w:rsidRPr="00C3287A">
        <w:rPr>
          <w:rFonts w:hAnsi="ＭＳ 明朝" w:hint="eastAsia"/>
          <w:sz w:val="24"/>
          <w:szCs w:val="24"/>
          <w:lang w:eastAsia="ja-JP"/>
        </w:rPr>
        <w:t>の教育環境を改善する活動を</w:t>
      </w:r>
      <w:r w:rsidR="00C3287A">
        <w:rPr>
          <w:rFonts w:hAnsi="ＭＳ 明朝" w:hint="eastAsia"/>
          <w:sz w:val="24"/>
          <w:szCs w:val="24"/>
          <w:lang w:eastAsia="ja-JP"/>
        </w:rPr>
        <w:t>実施</w:t>
      </w:r>
      <w:r w:rsidR="00C3287A" w:rsidRPr="00C3287A">
        <w:rPr>
          <w:rFonts w:hAnsi="ＭＳ 明朝" w:hint="eastAsia"/>
          <w:sz w:val="24"/>
          <w:szCs w:val="24"/>
          <w:lang w:eastAsia="ja-JP"/>
        </w:rPr>
        <w:t>してきました。</w:t>
      </w:r>
      <w:r w:rsidR="009F7BC6" w:rsidRPr="00C3287A">
        <w:rPr>
          <w:rFonts w:hAnsi="ＭＳ 明朝" w:hint="eastAsia"/>
          <w:sz w:val="24"/>
          <w:szCs w:val="24"/>
          <w:lang w:eastAsia="ja-JP"/>
        </w:rPr>
        <w:t>現在、サンゴジェナ小学校</w:t>
      </w:r>
      <w:r w:rsidR="004006D4" w:rsidRPr="00C3287A">
        <w:rPr>
          <w:rFonts w:hint="eastAsia"/>
          <w:color w:val="000000" w:themeColor="text1"/>
          <w:sz w:val="24"/>
          <w:szCs w:val="24"/>
          <w:lang w:eastAsia="ja-JP"/>
        </w:rPr>
        <w:t>の教育環境は、教室や教員宿舎が不十分な状況にあり</w:t>
      </w:r>
      <w:r w:rsidR="00C767D7" w:rsidRPr="00C3287A">
        <w:rPr>
          <w:rFonts w:hint="eastAsia"/>
          <w:color w:val="000000" w:themeColor="text1"/>
          <w:sz w:val="24"/>
          <w:szCs w:val="24"/>
          <w:lang w:eastAsia="ja-JP"/>
        </w:rPr>
        <w:t>、100人以上の子ども達が</w:t>
      </w:r>
      <w:r w:rsidR="00C74065">
        <w:rPr>
          <w:rFonts w:hint="eastAsia"/>
          <w:color w:val="000000" w:themeColor="text1"/>
          <w:sz w:val="24"/>
          <w:szCs w:val="24"/>
          <w:lang w:eastAsia="ja-JP"/>
        </w:rPr>
        <w:t>厳しい</w:t>
      </w:r>
      <w:r w:rsidR="00C3287A" w:rsidRPr="00C3287A">
        <w:rPr>
          <w:rFonts w:hint="eastAsia"/>
          <w:color w:val="000000" w:themeColor="text1"/>
          <w:sz w:val="24"/>
          <w:szCs w:val="24"/>
          <w:lang w:eastAsia="ja-JP"/>
        </w:rPr>
        <w:t>環境下</w:t>
      </w:r>
      <w:r w:rsidR="00C767D7">
        <w:rPr>
          <w:rFonts w:hint="eastAsia"/>
          <w:color w:val="000000" w:themeColor="text1"/>
          <w:sz w:val="24"/>
          <w:szCs w:val="24"/>
          <w:lang w:eastAsia="ja-JP"/>
        </w:rPr>
        <w:t>で勉強</w:t>
      </w:r>
      <w:r w:rsidR="00C3287A">
        <w:rPr>
          <w:rFonts w:hint="eastAsia"/>
          <w:color w:val="000000" w:themeColor="text1"/>
          <w:sz w:val="24"/>
          <w:szCs w:val="24"/>
          <w:lang w:eastAsia="ja-JP"/>
        </w:rPr>
        <w:t>を</w:t>
      </w:r>
      <w:r w:rsidR="00C767D7">
        <w:rPr>
          <w:rFonts w:hint="eastAsia"/>
          <w:color w:val="000000" w:themeColor="text1"/>
          <w:sz w:val="24"/>
          <w:szCs w:val="24"/>
          <w:lang w:eastAsia="ja-JP"/>
        </w:rPr>
        <w:t>してい</w:t>
      </w:r>
      <w:r w:rsidR="004006D4" w:rsidRPr="004006D4">
        <w:rPr>
          <w:rFonts w:hint="eastAsia"/>
          <w:color w:val="000000" w:themeColor="text1"/>
          <w:sz w:val="24"/>
          <w:szCs w:val="24"/>
          <w:lang w:eastAsia="ja-JP"/>
        </w:rPr>
        <w:t>ます。今回のプロジェクトでは、教室棟</w:t>
      </w:r>
      <w:r w:rsidR="004006D4" w:rsidRPr="004006D4">
        <w:rPr>
          <w:rFonts w:hAnsi="ＭＳ 明朝" w:hint="eastAsia"/>
          <w:sz w:val="24"/>
          <w:szCs w:val="24"/>
          <w:lang w:eastAsia="ja-JP"/>
        </w:rPr>
        <w:t>２棟</w:t>
      </w:r>
      <w:r w:rsidR="009F7BC6" w:rsidRPr="004006D4">
        <w:rPr>
          <w:rFonts w:hAnsi="ＭＳ 明朝" w:hint="eastAsia"/>
          <w:sz w:val="24"/>
          <w:szCs w:val="24"/>
          <w:lang w:eastAsia="ja-JP"/>
        </w:rPr>
        <w:t>（</w:t>
      </w:r>
      <w:r w:rsidR="004006D4" w:rsidRPr="004006D4">
        <w:rPr>
          <w:rFonts w:hAnsi="ＭＳ 明朝" w:hint="eastAsia"/>
          <w:sz w:val="24"/>
          <w:szCs w:val="24"/>
          <w:lang w:eastAsia="ja-JP"/>
        </w:rPr>
        <w:t>５</w:t>
      </w:r>
      <w:r w:rsidR="009F7BC6" w:rsidRPr="004006D4">
        <w:rPr>
          <w:rFonts w:hAnsi="ＭＳ 明朝" w:hint="eastAsia"/>
          <w:sz w:val="24"/>
          <w:szCs w:val="24"/>
          <w:lang w:eastAsia="ja-JP"/>
        </w:rPr>
        <w:t>教室）と新しい</w:t>
      </w:r>
      <w:r w:rsidR="004006D4" w:rsidRPr="004006D4">
        <w:rPr>
          <w:rFonts w:hAnsi="ＭＳ 明朝" w:hint="eastAsia"/>
          <w:sz w:val="24"/>
          <w:szCs w:val="24"/>
          <w:lang w:eastAsia="ja-JP"/>
        </w:rPr>
        <w:t>教員宿舎の</w:t>
      </w:r>
      <w:r w:rsidR="009F7BC6" w:rsidRPr="004006D4">
        <w:rPr>
          <w:rFonts w:hAnsi="ＭＳ 明朝" w:hint="eastAsia"/>
          <w:sz w:val="24"/>
          <w:szCs w:val="24"/>
          <w:lang w:eastAsia="ja-JP"/>
        </w:rPr>
        <w:t>建設を支援</w:t>
      </w:r>
      <w:r w:rsidR="00C3287A">
        <w:rPr>
          <w:rFonts w:hAnsi="ＭＳ 明朝" w:hint="eastAsia"/>
          <w:sz w:val="24"/>
          <w:szCs w:val="24"/>
          <w:lang w:eastAsia="ja-JP"/>
        </w:rPr>
        <w:t>します。</w:t>
      </w:r>
      <w:r w:rsidR="009F7BC6" w:rsidRPr="004006D4">
        <w:rPr>
          <w:rFonts w:hAnsi="ＭＳ 明朝" w:hint="eastAsia"/>
          <w:sz w:val="24"/>
          <w:szCs w:val="24"/>
          <w:lang w:eastAsia="ja-JP"/>
        </w:rPr>
        <w:t>これにより、学校の</w:t>
      </w:r>
      <w:r w:rsidR="00C3287A">
        <w:rPr>
          <w:rFonts w:hAnsi="ＭＳ 明朝" w:hint="eastAsia"/>
          <w:sz w:val="24"/>
          <w:szCs w:val="24"/>
          <w:lang w:eastAsia="ja-JP"/>
        </w:rPr>
        <w:t>生徒が</w:t>
      </w:r>
      <w:r w:rsidR="009F7BC6" w:rsidRPr="004006D4">
        <w:rPr>
          <w:rFonts w:hAnsi="ＭＳ 明朝" w:hint="eastAsia"/>
          <w:sz w:val="24"/>
          <w:szCs w:val="24"/>
          <w:lang w:eastAsia="ja-JP"/>
        </w:rPr>
        <w:t>適切な環境</w:t>
      </w:r>
      <w:r w:rsidR="00C3287A">
        <w:rPr>
          <w:rFonts w:hAnsi="ＭＳ 明朝" w:hint="eastAsia"/>
          <w:sz w:val="24"/>
          <w:szCs w:val="24"/>
          <w:lang w:eastAsia="ja-JP"/>
        </w:rPr>
        <w:t>下</w:t>
      </w:r>
      <w:r w:rsidR="009F7BC6" w:rsidRPr="004006D4">
        <w:rPr>
          <w:rFonts w:hAnsi="ＭＳ 明朝" w:hint="eastAsia"/>
          <w:sz w:val="24"/>
          <w:szCs w:val="24"/>
          <w:lang w:eastAsia="ja-JP"/>
        </w:rPr>
        <w:t>で授業を受けること</w:t>
      </w:r>
      <w:r w:rsidR="00C3287A">
        <w:rPr>
          <w:rFonts w:hAnsi="ＭＳ 明朝" w:hint="eastAsia"/>
          <w:sz w:val="24"/>
          <w:szCs w:val="24"/>
          <w:lang w:eastAsia="ja-JP"/>
        </w:rPr>
        <w:t>が</w:t>
      </w:r>
      <w:r w:rsidR="00911C7B">
        <w:rPr>
          <w:rFonts w:hAnsi="ＭＳ 明朝" w:hint="eastAsia"/>
          <w:sz w:val="24"/>
          <w:szCs w:val="24"/>
          <w:lang w:eastAsia="ja-JP"/>
        </w:rPr>
        <w:t>でき</w:t>
      </w:r>
      <w:r w:rsidR="00C3287A">
        <w:rPr>
          <w:rFonts w:hAnsi="ＭＳ 明朝" w:hint="eastAsia"/>
          <w:sz w:val="24"/>
          <w:szCs w:val="24"/>
          <w:lang w:eastAsia="ja-JP"/>
        </w:rPr>
        <w:t>るようになるだけでなく、教員の</w:t>
      </w:r>
      <w:r w:rsidR="00464F91">
        <w:rPr>
          <w:rFonts w:hAnsi="ＭＳ 明朝" w:hint="eastAsia"/>
          <w:sz w:val="24"/>
          <w:szCs w:val="24"/>
          <w:lang w:eastAsia="ja-JP"/>
        </w:rPr>
        <w:t>より長い任期の定着</w:t>
      </w:r>
      <w:r w:rsidR="00C3287A">
        <w:rPr>
          <w:rFonts w:hAnsi="ＭＳ 明朝" w:hint="eastAsia"/>
          <w:sz w:val="24"/>
          <w:szCs w:val="24"/>
          <w:lang w:eastAsia="ja-JP"/>
        </w:rPr>
        <w:t>が期待されています</w:t>
      </w:r>
      <w:r w:rsidR="009F7BC6" w:rsidRPr="00A900B5">
        <w:rPr>
          <w:rFonts w:hAnsi="ＭＳ 明朝" w:hint="eastAsia"/>
          <w:sz w:val="24"/>
          <w:szCs w:val="24"/>
          <w:lang w:eastAsia="ja-JP"/>
        </w:rPr>
        <w:t>。</w:t>
      </w:r>
    </w:p>
    <w:p w14:paraId="5DBD2BDD" w14:textId="32F9C50F" w:rsidR="005A5A13" w:rsidRDefault="00C3287A" w:rsidP="005A5A13">
      <w:pPr>
        <w:rPr>
          <w:rFonts w:hAnsi="ＭＳ 明朝"/>
          <w:sz w:val="24"/>
          <w:szCs w:val="24"/>
          <w:lang w:eastAsia="ja-JP"/>
        </w:rPr>
      </w:pPr>
      <w:r>
        <w:rPr>
          <w:rFonts w:hAnsi="ＭＳ 明朝" w:hint="eastAsia"/>
          <w:sz w:val="24"/>
          <w:szCs w:val="24"/>
          <w:lang w:eastAsia="ja-JP"/>
        </w:rPr>
        <w:t xml:space="preserve">　</w:t>
      </w:r>
      <w:r w:rsidRPr="00C3287A">
        <w:rPr>
          <w:rFonts w:hAnsi="ＭＳ 明朝" w:hint="eastAsia"/>
          <w:sz w:val="24"/>
          <w:szCs w:val="24"/>
          <w:lang w:eastAsia="ja-JP"/>
        </w:rPr>
        <w:t>「ミッドランド州ヴィシャバネ郡ジェンダーに基づく暴力の被害者保護・職業訓練センター建設計画</w:t>
      </w:r>
      <w:r w:rsidRPr="00C3287A">
        <w:rPr>
          <w:rFonts w:hAnsi="ＭＳ 明朝" w:hint="eastAsia"/>
          <w:sz w:val="24"/>
          <w:szCs w:val="24"/>
          <w:lang w:eastAsia="ja-JP"/>
        </w:rPr>
        <w:t>」は</w:t>
      </w:r>
      <w:r w:rsidR="00C74065">
        <w:rPr>
          <w:rFonts w:hAnsi="ＭＳ 明朝" w:hint="eastAsia"/>
          <w:sz w:val="24"/>
          <w:szCs w:val="24"/>
          <w:lang w:eastAsia="ja-JP"/>
        </w:rPr>
        <w:t>、</w:t>
      </w:r>
      <w:r w:rsidRPr="00C3287A">
        <w:rPr>
          <w:rFonts w:hAnsi="ＭＳ 明朝" w:hint="eastAsia"/>
          <w:sz w:val="24"/>
          <w:szCs w:val="24"/>
          <w:lang w:eastAsia="ja-JP"/>
        </w:rPr>
        <w:t>地方イニシアティブ及び開発機構</w:t>
      </w:r>
      <w:r w:rsidR="00464F91">
        <w:rPr>
          <w:rFonts w:hAnsi="ＭＳ 明朝" w:hint="eastAsia"/>
          <w:sz w:val="24"/>
          <w:szCs w:val="24"/>
          <w:lang w:eastAsia="ja-JP"/>
        </w:rPr>
        <w:t>（L</w:t>
      </w:r>
      <w:r w:rsidR="00464F91">
        <w:rPr>
          <w:rFonts w:hAnsi="ＭＳ 明朝"/>
          <w:sz w:val="24"/>
          <w:szCs w:val="24"/>
          <w:lang w:eastAsia="ja-JP"/>
        </w:rPr>
        <w:t>ocal Initiative and Development Agency</w:t>
      </w:r>
      <w:r w:rsidR="00464F91">
        <w:rPr>
          <w:rFonts w:hAnsi="ＭＳ 明朝" w:hint="eastAsia"/>
          <w:sz w:val="24"/>
          <w:szCs w:val="24"/>
          <w:lang w:eastAsia="ja-JP"/>
        </w:rPr>
        <w:t>）</w:t>
      </w:r>
      <w:r w:rsidRPr="00C3287A">
        <w:rPr>
          <w:rFonts w:hAnsi="ＭＳ 明朝" w:hint="eastAsia"/>
          <w:sz w:val="24"/>
          <w:szCs w:val="24"/>
          <w:lang w:eastAsia="ja-JP"/>
        </w:rPr>
        <w:t>によって実施されるもので、</w:t>
      </w:r>
      <w:r w:rsidR="009F7BC6" w:rsidRPr="00C3287A">
        <w:rPr>
          <w:rFonts w:hAnsi="ＭＳ 明朝" w:hint="eastAsia"/>
          <w:sz w:val="24"/>
          <w:szCs w:val="24"/>
          <w:lang w:eastAsia="ja-JP"/>
        </w:rPr>
        <w:t>71,940米ドルの資金が</w:t>
      </w:r>
      <w:r w:rsidRPr="00C3287A">
        <w:rPr>
          <w:rFonts w:hAnsi="ＭＳ 明朝" w:hint="eastAsia"/>
          <w:sz w:val="24"/>
          <w:szCs w:val="24"/>
          <w:lang w:eastAsia="ja-JP"/>
        </w:rPr>
        <w:t>供与されます</w:t>
      </w:r>
      <w:r w:rsidR="009F7BC6" w:rsidRPr="00C3287A">
        <w:rPr>
          <w:rFonts w:hAnsi="ＭＳ 明朝" w:hint="eastAsia"/>
          <w:sz w:val="24"/>
          <w:szCs w:val="24"/>
          <w:lang w:eastAsia="ja-JP"/>
        </w:rPr>
        <w:t>。</w:t>
      </w:r>
      <w:r w:rsidRPr="00C3287A">
        <w:rPr>
          <w:rFonts w:hAnsi="ＭＳ 明朝" w:hint="eastAsia"/>
          <w:sz w:val="24"/>
          <w:szCs w:val="24"/>
          <w:lang w:eastAsia="ja-JP"/>
        </w:rPr>
        <w:t>同団体</w:t>
      </w:r>
      <w:r w:rsidR="009F7BC6" w:rsidRPr="00C3287A">
        <w:rPr>
          <w:rFonts w:hAnsi="ＭＳ 明朝" w:hint="eastAsia"/>
          <w:sz w:val="24"/>
          <w:szCs w:val="24"/>
          <w:lang w:eastAsia="ja-JP"/>
        </w:rPr>
        <w:t>は</w:t>
      </w:r>
      <w:r w:rsidR="000E1B75">
        <w:rPr>
          <w:rFonts w:hAnsi="ＭＳ 明朝" w:hint="eastAsia"/>
          <w:sz w:val="24"/>
          <w:szCs w:val="24"/>
          <w:lang w:eastAsia="ja-JP"/>
        </w:rPr>
        <w:t>、</w:t>
      </w:r>
      <w:r w:rsidR="009F7BC6" w:rsidRPr="00C3287A">
        <w:rPr>
          <w:rFonts w:hAnsi="ＭＳ 明朝" w:hint="eastAsia"/>
          <w:sz w:val="24"/>
          <w:szCs w:val="24"/>
          <w:lang w:eastAsia="ja-JP"/>
        </w:rPr>
        <w:t>農業研修</w:t>
      </w:r>
      <w:r w:rsidR="00F355C1">
        <w:rPr>
          <w:rFonts w:hAnsi="ＭＳ 明朝" w:hint="eastAsia"/>
          <w:sz w:val="24"/>
          <w:szCs w:val="24"/>
          <w:lang w:eastAsia="ja-JP"/>
        </w:rPr>
        <w:t>の分野</w:t>
      </w:r>
      <w:r w:rsidR="00F355C1">
        <w:rPr>
          <w:rFonts w:hAnsi="ＭＳ 明朝" w:hint="eastAsia"/>
          <w:sz w:val="24"/>
          <w:szCs w:val="24"/>
          <w:lang w:eastAsia="ja-JP"/>
        </w:rPr>
        <w:t>で</w:t>
      </w:r>
      <w:r w:rsidR="009F7BC6" w:rsidRPr="00C3287A">
        <w:rPr>
          <w:rFonts w:hAnsi="ＭＳ 明朝" w:hint="eastAsia"/>
          <w:sz w:val="24"/>
          <w:szCs w:val="24"/>
          <w:lang w:eastAsia="ja-JP"/>
        </w:rPr>
        <w:t>多くの経験を積んでおり、今回はその</w:t>
      </w:r>
      <w:r w:rsidR="00F355C1">
        <w:rPr>
          <w:rFonts w:hAnsi="ＭＳ 明朝" w:hint="eastAsia"/>
          <w:sz w:val="24"/>
          <w:szCs w:val="24"/>
          <w:lang w:eastAsia="ja-JP"/>
        </w:rPr>
        <w:t>知見</w:t>
      </w:r>
      <w:r w:rsidR="009F7BC6" w:rsidRPr="00C3287A">
        <w:rPr>
          <w:rFonts w:hAnsi="ＭＳ 明朝" w:hint="eastAsia"/>
          <w:sz w:val="24"/>
          <w:szCs w:val="24"/>
          <w:lang w:eastAsia="ja-JP"/>
        </w:rPr>
        <w:t>を</w:t>
      </w:r>
      <w:r w:rsidR="00F355C1">
        <w:rPr>
          <w:rFonts w:hAnsi="ＭＳ 明朝" w:hint="eastAsia"/>
          <w:sz w:val="24"/>
          <w:szCs w:val="24"/>
          <w:lang w:eastAsia="ja-JP"/>
        </w:rPr>
        <w:t>ヴィシャバネ郡における</w:t>
      </w:r>
      <w:r w:rsidR="009F7BC6" w:rsidRPr="00C3287A">
        <w:rPr>
          <w:rFonts w:hAnsi="ＭＳ 明朝" w:hint="eastAsia"/>
          <w:sz w:val="24"/>
          <w:szCs w:val="24"/>
          <w:lang w:eastAsia="ja-JP"/>
        </w:rPr>
        <w:t>ジェンダーに基づく暴力</w:t>
      </w:r>
      <w:r w:rsidR="00F355C1">
        <w:rPr>
          <w:rFonts w:hAnsi="ＭＳ 明朝" w:hint="eastAsia"/>
          <w:sz w:val="24"/>
          <w:szCs w:val="24"/>
          <w:lang w:eastAsia="ja-JP"/>
        </w:rPr>
        <w:t>の被害者</w:t>
      </w:r>
      <w:r w:rsidR="009F7BC6" w:rsidRPr="00C3287A">
        <w:rPr>
          <w:rFonts w:hAnsi="ＭＳ 明朝" w:hint="eastAsia"/>
          <w:sz w:val="24"/>
          <w:szCs w:val="24"/>
          <w:lang w:eastAsia="ja-JP"/>
        </w:rPr>
        <w:t>のために</w:t>
      </w:r>
      <w:r w:rsidR="00F355C1">
        <w:rPr>
          <w:rFonts w:hAnsi="ＭＳ 明朝" w:hint="eastAsia"/>
          <w:sz w:val="24"/>
          <w:szCs w:val="24"/>
          <w:lang w:eastAsia="ja-JP"/>
        </w:rPr>
        <w:t>活かします</w:t>
      </w:r>
      <w:r w:rsidR="009F7BC6" w:rsidRPr="00C3287A">
        <w:rPr>
          <w:rFonts w:hAnsi="ＭＳ 明朝" w:hint="eastAsia"/>
          <w:sz w:val="24"/>
          <w:szCs w:val="24"/>
          <w:lang w:eastAsia="ja-JP"/>
        </w:rPr>
        <w:t>。この</w:t>
      </w:r>
      <w:r w:rsidR="00F355C1">
        <w:rPr>
          <w:rFonts w:hAnsi="ＭＳ 明朝" w:hint="eastAsia"/>
          <w:sz w:val="24"/>
          <w:szCs w:val="24"/>
          <w:lang w:eastAsia="ja-JP"/>
        </w:rPr>
        <w:t>プロジェクトを通して</w:t>
      </w:r>
      <w:r w:rsidR="009F7BC6" w:rsidRPr="00C3287A">
        <w:rPr>
          <w:rFonts w:hAnsi="ＭＳ 明朝" w:hint="eastAsia"/>
          <w:sz w:val="24"/>
          <w:szCs w:val="24"/>
          <w:lang w:eastAsia="ja-JP"/>
        </w:rPr>
        <w:t>、同団体は</w:t>
      </w:r>
      <w:r w:rsidR="00F355C1">
        <w:rPr>
          <w:rFonts w:hAnsi="ＭＳ 明朝" w:hint="eastAsia"/>
          <w:sz w:val="24"/>
          <w:szCs w:val="24"/>
          <w:lang w:eastAsia="ja-JP"/>
        </w:rPr>
        <w:t>被害者</w:t>
      </w:r>
      <w:r w:rsidR="009F7BC6" w:rsidRPr="00C3287A">
        <w:rPr>
          <w:rFonts w:hAnsi="ＭＳ 明朝" w:hint="eastAsia"/>
          <w:sz w:val="24"/>
          <w:szCs w:val="24"/>
          <w:lang w:eastAsia="ja-JP"/>
        </w:rPr>
        <w:t>のためのシェルター</w:t>
      </w:r>
      <w:r w:rsidR="00F355C1">
        <w:rPr>
          <w:rFonts w:hAnsi="ＭＳ 明朝" w:hint="eastAsia"/>
          <w:sz w:val="24"/>
          <w:szCs w:val="24"/>
          <w:lang w:eastAsia="ja-JP"/>
        </w:rPr>
        <w:t>及び職業訓練</w:t>
      </w:r>
      <w:r w:rsidR="009F7BC6" w:rsidRPr="00C3287A">
        <w:rPr>
          <w:rFonts w:hAnsi="ＭＳ 明朝" w:hint="eastAsia"/>
          <w:sz w:val="24"/>
          <w:szCs w:val="24"/>
          <w:lang w:eastAsia="ja-JP"/>
        </w:rPr>
        <w:t>センターを建設し、彼女たちが社会的</w:t>
      </w:r>
      <w:r w:rsidR="00F355C1">
        <w:rPr>
          <w:rFonts w:hAnsi="ＭＳ 明朝" w:hint="eastAsia"/>
          <w:sz w:val="24"/>
          <w:szCs w:val="24"/>
          <w:lang w:eastAsia="ja-JP"/>
        </w:rPr>
        <w:t>、</w:t>
      </w:r>
      <w:r w:rsidR="009F7BC6" w:rsidRPr="00C3287A">
        <w:rPr>
          <w:rFonts w:hAnsi="ＭＳ 明朝" w:hint="eastAsia"/>
          <w:sz w:val="24"/>
          <w:szCs w:val="24"/>
          <w:lang w:eastAsia="ja-JP"/>
        </w:rPr>
        <w:t>経済的に自立し、</w:t>
      </w:r>
      <w:r w:rsidR="009F7BC6" w:rsidRPr="00C3287A">
        <w:rPr>
          <w:rFonts w:hAnsi="ＭＳ 明朝" w:hint="eastAsia"/>
          <w:sz w:val="24"/>
          <w:szCs w:val="24"/>
          <w:lang w:eastAsia="ja-JP"/>
        </w:rPr>
        <w:t>加害者</w:t>
      </w:r>
      <w:r w:rsidR="00F355C1">
        <w:rPr>
          <w:rFonts w:hAnsi="ＭＳ 明朝" w:hint="eastAsia"/>
          <w:sz w:val="24"/>
          <w:szCs w:val="24"/>
          <w:lang w:eastAsia="ja-JP"/>
        </w:rPr>
        <w:t>の</w:t>
      </w:r>
      <w:r w:rsidR="000E1B75">
        <w:rPr>
          <w:rFonts w:hAnsi="ＭＳ 明朝" w:hint="eastAsia"/>
          <w:sz w:val="24"/>
          <w:szCs w:val="24"/>
          <w:lang w:eastAsia="ja-JP"/>
        </w:rPr>
        <w:t>元</w:t>
      </w:r>
      <w:r w:rsidR="00F355C1">
        <w:rPr>
          <w:rFonts w:hAnsi="ＭＳ 明朝" w:hint="eastAsia"/>
          <w:sz w:val="24"/>
          <w:szCs w:val="24"/>
          <w:lang w:eastAsia="ja-JP"/>
        </w:rPr>
        <w:t>に戻らなくて</w:t>
      </w:r>
      <w:r w:rsidR="00F355C1">
        <w:rPr>
          <w:rFonts w:hAnsi="ＭＳ 明朝" w:hint="eastAsia"/>
          <w:sz w:val="24"/>
          <w:szCs w:val="24"/>
          <w:lang w:eastAsia="ja-JP"/>
        </w:rPr>
        <w:t>済むように</w:t>
      </w:r>
      <w:r w:rsidR="005A5A13">
        <w:rPr>
          <w:rFonts w:hAnsi="ＭＳ 明朝" w:hint="eastAsia"/>
          <w:sz w:val="24"/>
          <w:szCs w:val="24"/>
          <w:lang w:eastAsia="ja-JP"/>
        </w:rPr>
        <w:t>包括的な</w:t>
      </w:r>
      <w:r w:rsidR="00F355C1">
        <w:rPr>
          <w:rFonts w:hAnsi="ＭＳ 明朝" w:hint="eastAsia"/>
          <w:sz w:val="24"/>
          <w:szCs w:val="24"/>
          <w:lang w:eastAsia="ja-JP"/>
        </w:rPr>
        <w:t>支援を</w:t>
      </w:r>
      <w:r w:rsidR="005A5A13">
        <w:rPr>
          <w:rFonts w:hAnsi="ＭＳ 明朝" w:hint="eastAsia"/>
          <w:sz w:val="24"/>
          <w:szCs w:val="24"/>
          <w:lang w:eastAsia="ja-JP"/>
        </w:rPr>
        <w:t>提供</w:t>
      </w:r>
      <w:r w:rsidR="00F355C1">
        <w:rPr>
          <w:rFonts w:hAnsi="ＭＳ 明朝" w:hint="eastAsia"/>
          <w:sz w:val="24"/>
          <w:szCs w:val="24"/>
          <w:lang w:eastAsia="ja-JP"/>
        </w:rPr>
        <w:t>します。</w:t>
      </w:r>
      <w:bookmarkStart w:id="1" w:name="_Hlk180763808"/>
    </w:p>
    <w:p w14:paraId="2439B22E" w14:textId="77777777" w:rsidR="00464F91" w:rsidRDefault="00464F91" w:rsidP="005A5A13">
      <w:pPr>
        <w:rPr>
          <w:rFonts w:hAnsi="ＭＳ 明朝"/>
          <w:sz w:val="24"/>
          <w:szCs w:val="24"/>
          <w:lang w:eastAsia="ja-JP"/>
        </w:rPr>
      </w:pPr>
    </w:p>
    <w:p w14:paraId="33CEE236" w14:textId="77777777" w:rsidR="00464F91" w:rsidRDefault="00464F91" w:rsidP="005A5A13">
      <w:pPr>
        <w:rPr>
          <w:rFonts w:hAnsi="ＭＳ 明朝"/>
          <w:sz w:val="24"/>
          <w:szCs w:val="24"/>
          <w:lang w:eastAsia="ja-JP"/>
        </w:rPr>
      </w:pPr>
    </w:p>
    <w:p w14:paraId="13BE30B7" w14:textId="77777777" w:rsidR="00464F91" w:rsidRDefault="00464F91" w:rsidP="005A5A13">
      <w:pPr>
        <w:rPr>
          <w:rFonts w:hAnsi="ＭＳ 明朝" w:hint="eastAsia"/>
          <w:sz w:val="24"/>
          <w:szCs w:val="24"/>
          <w:lang w:eastAsia="ja-JP"/>
        </w:rPr>
      </w:pPr>
    </w:p>
    <w:p w14:paraId="5B50BB24" w14:textId="217E6535" w:rsidR="009F7BC6" w:rsidRDefault="00EF2EE9" w:rsidP="005A5A13">
      <w:pPr>
        <w:rPr>
          <w:rFonts w:hAnsi="ＭＳ 明朝"/>
          <w:sz w:val="24"/>
          <w:szCs w:val="24"/>
          <w:lang w:eastAsia="ja-JP"/>
        </w:rPr>
      </w:pPr>
      <w:r>
        <w:rPr>
          <w:rFonts w:hAnsi="ＭＳ 明朝" w:hint="eastAsia"/>
          <w:sz w:val="24"/>
          <w:szCs w:val="24"/>
          <w:lang w:eastAsia="ja-JP"/>
        </w:rPr>
        <w:t xml:space="preserve">　</w:t>
      </w:r>
      <w:r w:rsidR="005A5A13" w:rsidRPr="005A5A13">
        <w:rPr>
          <w:rFonts w:hAnsi="ＭＳ 明朝" w:hint="eastAsia"/>
          <w:sz w:val="24"/>
          <w:szCs w:val="24"/>
          <w:lang w:eastAsia="ja-JP"/>
        </w:rPr>
        <w:t>「ハラレ市HIV専門クリニック中古救急車整備</w:t>
      </w:r>
      <w:r w:rsidR="005A5A13" w:rsidRPr="005A5A13">
        <w:rPr>
          <w:rFonts w:hAnsi="ＭＳ 明朝" w:hint="eastAsia"/>
          <w:sz w:val="24"/>
          <w:szCs w:val="24"/>
          <w:lang w:eastAsia="ja-JP"/>
        </w:rPr>
        <w:t>計画」は</w:t>
      </w:r>
      <w:r w:rsidR="000E1B75">
        <w:rPr>
          <w:rFonts w:hAnsi="ＭＳ 明朝" w:hint="eastAsia"/>
          <w:sz w:val="24"/>
          <w:szCs w:val="24"/>
          <w:lang w:eastAsia="ja-JP"/>
        </w:rPr>
        <w:t>、</w:t>
      </w:r>
      <w:r w:rsidR="005A5A13" w:rsidRPr="005A5A13">
        <w:rPr>
          <w:rFonts w:hAnsi="ＭＳ 明朝" w:hint="eastAsia"/>
          <w:sz w:val="24"/>
          <w:szCs w:val="24"/>
          <w:lang w:eastAsia="ja-JP"/>
        </w:rPr>
        <w:t>マシャンバンゾウ・ケア・トラスト</w:t>
      </w:r>
      <w:r w:rsidR="00464F91">
        <w:rPr>
          <w:rFonts w:hAnsi="ＭＳ 明朝" w:hint="eastAsia"/>
          <w:sz w:val="24"/>
          <w:szCs w:val="24"/>
          <w:lang w:eastAsia="ja-JP"/>
        </w:rPr>
        <w:t>（</w:t>
      </w:r>
      <w:proofErr w:type="spellStart"/>
      <w:r w:rsidR="00464F91">
        <w:rPr>
          <w:rFonts w:hAnsi="ＭＳ 明朝" w:hint="eastAsia"/>
          <w:sz w:val="24"/>
          <w:szCs w:val="24"/>
          <w:lang w:eastAsia="ja-JP"/>
        </w:rPr>
        <w:t>M</w:t>
      </w:r>
      <w:r w:rsidR="00464F91">
        <w:rPr>
          <w:rFonts w:hAnsi="ＭＳ 明朝"/>
          <w:sz w:val="24"/>
          <w:szCs w:val="24"/>
          <w:lang w:eastAsia="ja-JP"/>
        </w:rPr>
        <w:t>ashambanzou</w:t>
      </w:r>
      <w:proofErr w:type="spellEnd"/>
      <w:r w:rsidR="00464F91">
        <w:rPr>
          <w:rFonts w:hAnsi="ＭＳ 明朝"/>
          <w:sz w:val="24"/>
          <w:szCs w:val="24"/>
          <w:lang w:eastAsia="ja-JP"/>
        </w:rPr>
        <w:t xml:space="preserve"> Care Trust</w:t>
      </w:r>
      <w:r w:rsidR="00464F91">
        <w:rPr>
          <w:rFonts w:hAnsi="ＭＳ 明朝" w:hint="eastAsia"/>
          <w:sz w:val="24"/>
          <w:szCs w:val="24"/>
          <w:lang w:eastAsia="ja-JP"/>
        </w:rPr>
        <w:t>）</w:t>
      </w:r>
      <w:r w:rsidR="005A5A13" w:rsidRPr="005A5A13">
        <w:rPr>
          <w:rFonts w:hAnsi="ＭＳ 明朝" w:hint="eastAsia"/>
          <w:sz w:val="24"/>
          <w:szCs w:val="24"/>
          <w:lang w:eastAsia="ja-JP"/>
        </w:rPr>
        <w:t>によって実施されるもので、</w:t>
      </w:r>
      <w:bookmarkEnd w:id="1"/>
      <w:r w:rsidR="009F7BC6" w:rsidRPr="005A5A13">
        <w:rPr>
          <w:rFonts w:hAnsi="ＭＳ 明朝" w:hint="eastAsia"/>
          <w:sz w:val="24"/>
          <w:szCs w:val="24"/>
          <w:lang w:eastAsia="ja-JP"/>
        </w:rPr>
        <w:t>52,019米ドルの資金が</w:t>
      </w:r>
      <w:r w:rsidR="005A5A13" w:rsidRPr="005A5A13">
        <w:rPr>
          <w:rFonts w:hAnsi="ＭＳ 明朝" w:hint="eastAsia"/>
          <w:sz w:val="24"/>
          <w:szCs w:val="24"/>
          <w:lang w:eastAsia="ja-JP"/>
        </w:rPr>
        <w:t>供与されます</w:t>
      </w:r>
      <w:r w:rsidR="009F7BC6" w:rsidRPr="005A5A13">
        <w:rPr>
          <w:rFonts w:hAnsi="ＭＳ 明朝" w:hint="eastAsia"/>
          <w:sz w:val="24"/>
          <w:szCs w:val="24"/>
          <w:lang w:eastAsia="ja-JP"/>
        </w:rPr>
        <w:t>。</w:t>
      </w:r>
      <w:r w:rsidR="005A5A13" w:rsidRPr="005A5A13">
        <w:rPr>
          <w:rFonts w:hAnsi="ＭＳ 明朝" w:hint="eastAsia"/>
          <w:color w:val="000000" w:themeColor="text1"/>
          <w:sz w:val="24"/>
          <w:szCs w:val="24"/>
          <w:lang w:eastAsia="ja-JP"/>
        </w:rPr>
        <w:t>日本から中古救急車を調達するこのプロジェクトは、日本外交協会を通じて実施されます。</w:t>
      </w:r>
      <w:r w:rsidR="009F7BC6" w:rsidRPr="005A5A13">
        <w:rPr>
          <w:rFonts w:hAnsi="ＭＳ 明朝" w:hint="eastAsia"/>
          <w:sz w:val="24"/>
          <w:szCs w:val="24"/>
          <w:lang w:eastAsia="ja-JP"/>
        </w:rPr>
        <w:t>合計</w:t>
      </w:r>
      <w:r w:rsidR="005A5A13">
        <w:rPr>
          <w:rFonts w:hAnsi="ＭＳ 明朝" w:hint="eastAsia"/>
          <w:sz w:val="24"/>
          <w:szCs w:val="24"/>
          <w:lang w:eastAsia="ja-JP"/>
        </w:rPr>
        <w:t>２</w:t>
      </w:r>
      <w:r w:rsidR="009F7BC6" w:rsidRPr="005A5A13">
        <w:rPr>
          <w:rFonts w:hAnsi="ＭＳ 明朝" w:hint="eastAsia"/>
          <w:sz w:val="24"/>
          <w:szCs w:val="24"/>
          <w:lang w:eastAsia="ja-JP"/>
        </w:rPr>
        <w:t>台の救急車が同団体に寄贈され、</w:t>
      </w:r>
      <w:r w:rsidR="005A5A13" w:rsidRPr="005A5A13">
        <w:rPr>
          <w:rFonts w:hAnsi="ＭＳ 明朝" w:hint="eastAsia"/>
          <w:sz w:val="24"/>
          <w:szCs w:val="24"/>
          <w:lang w:eastAsia="ja-JP"/>
        </w:rPr>
        <w:t>経済的</w:t>
      </w:r>
      <w:r w:rsidR="009F7BC6" w:rsidRPr="005A5A13">
        <w:rPr>
          <w:rFonts w:hAnsi="ＭＳ 明朝" w:hint="eastAsia"/>
          <w:sz w:val="24"/>
          <w:szCs w:val="24"/>
          <w:lang w:eastAsia="ja-JP"/>
        </w:rPr>
        <w:t>余裕のない人々</w:t>
      </w:r>
      <w:r w:rsidR="005A5A13">
        <w:rPr>
          <w:rFonts w:hAnsi="ＭＳ 明朝" w:hint="eastAsia"/>
          <w:sz w:val="24"/>
          <w:szCs w:val="24"/>
          <w:lang w:eastAsia="ja-JP"/>
        </w:rPr>
        <w:t>を対象とした</w:t>
      </w:r>
      <w:r w:rsidR="005A5A13" w:rsidRPr="005A5A13">
        <w:rPr>
          <w:rFonts w:hAnsi="ＭＳ 明朝" w:hint="eastAsia"/>
          <w:sz w:val="24"/>
          <w:szCs w:val="24"/>
          <w:lang w:eastAsia="ja-JP"/>
        </w:rPr>
        <w:t>HIV/AIDS</w:t>
      </w:r>
      <w:r w:rsidR="005A5A13">
        <w:rPr>
          <w:rFonts w:hAnsi="ＭＳ 明朝" w:hint="eastAsia"/>
          <w:sz w:val="24"/>
          <w:szCs w:val="24"/>
          <w:lang w:eastAsia="ja-JP"/>
        </w:rPr>
        <w:t>訪問診療や</w:t>
      </w:r>
      <w:r w:rsidR="009F7BC6" w:rsidRPr="005A5A13">
        <w:rPr>
          <w:rFonts w:hAnsi="ＭＳ 明朝" w:hint="eastAsia"/>
          <w:sz w:val="24"/>
          <w:szCs w:val="24"/>
          <w:lang w:eastAsia="ja-JP"/>
        </w:rPr>
        <w:t>、深刻</w:t>
      </w:r>
      <w:r w:rsidR="009F7BC6" w:rsidRPr="005A5A13">
        <w:rPr>
          <w:rFonts w:hAnsi="ＭＳ 明朝" w:hint="eastAsia"/>
          <w:sz w:val="24"/>
          <w:szCs w:val="24"/>
          <w:lang w:eastAsia="ja-JP"/>
        </w:rPr>
        <w:lastRenderedPageBreak/>
        <w:t>な病状が見られ</w:t>
      </w:r>
      <w:r w:rsidR="005A5A13">
        <w:rPr>
          <w:rFonts w:hAnsi="ＭＳ 明朝" w:hint="eastAsia"/>
          <w:sz w:val="24"/>
          <w:szCs w:val="24"/>
          <w:lang w:eastAsia="ja-JP"/>
        </w:rPr>
        <w:t>る患者の病院搬送などに活用されます</w:t>
      </w:r>
      <w:r w:rsidR="009F7BC6" w:rsidRPr="005A5A13">
        <w:rPr>
          <w:rFonts w:hAnsi="ＭＳ 明朝" w:hint="eastAsia"/>
          <w:sz w:val="24"/>
          <w:szCs w:val="24"/>
          <w:lang w:eastAsia="ja-JP"/>
        </w:rPr>
        <w:t>。こ</w:t>
      </w:r>
      <w:r w:rsidR="005A5A13">
        <w:rPr>
          <w:rFonts w:hAnsi="ＭＳ 明朝" w:hint="eastAsia"/>
          <w:sz w:val="24"/>
          <w:szCs w:val="24"/>
          <w:lang w:eastAsia="ja-JP"/>
        </w:rPr>
        <w:t>れらの救急車</w:t>
      </w:r>
      <w:r w:rsidR="009F7BC6" w:rsidRPr="005A5A13">
        <w:rPr>
          <w:rFonts w:hAnsi="ＭＳ 明朝" w:hint="eastAsia"/>
          <w:sz w:val="24"/>
          <w:szCs w:val="24"/>
          <w:lang w:eastAsia="ja-JP"/>
        </w:rPr>
        <w:t>は、毎年約</w:t>
      </w:r>
      <w:r w:rsidR="005A5A13">
        <w:rPr>
          <w:rFonts w:hAnsi="ＭＳ 明朝"/>
          <w:sz w:val="24"/>
          <w:szCs w:val="24"/>
          <w:lang w:eastAsia="ja-JP"/>
        </w:rPr>
        <w:t>2,600</w:t>
      </w:r>
      <w:r w:rsidR="009F7BC6" w:rsidRPr="005A5A13">
        <w:rPr>
          <w:rFonts w:hAnsi="ＭＳ 明朝" w:hint="eastAsia"/>
          <w:sz w:val="24"/>
          <w:szCs w:val="24"/>
          <w:lang w:eastAsia="ja-JP"/>
        </w:rPr>
        <w:t>人に医療サービスを提供する上で重要な役割を果たすこと</w:t>
      </w:r>
      <w:r w:rsidR="005A5A13">
        <w:rPr>
          <w:rFonts w:hAnsi="ＭＳ 明朝" w:hint="eastAsia"/>
          <w:sz w:val="24"/>
          <w:szCs w:val="24"/>
          <w:lang w:eastAsia="ja-JP"/>
        </w:rPr>
        <w:t>となります</w:t>
      </w:r>
      <w:r w:rsidR="009F7BC6" w:rsidRPr="005A5A13">
        <w:rPr>
          <w:rFonts w:hAnsi="ＭＳ 明朝" w:hint="eastAsia"/>
          <w:sz w:val="24"/>
          <w:szCs w:val="24"/>
          <w:lang w:eastAsia="ja-JP"/>
        </w:rPr>
        <w:t>。</w:t>
      </w:r>
    </w:p>
    <w:p w14:paraId="38145D60" w14:textId="77777777" w:rsidR="00A65257" w:rsidRDefault="00EF2EE9" w:rsidP="00A65257">
      <w:pPr>
        <w:ind w:firstLineChars="100" w:firstLine="240"/>
        <w:rPr>
          <w:color w:val="000000" w:themeColor="text1"/>
          <w:sz w:val="24"/>
          <w:szCs w:val="24"/>
          <w:lang w:eastAsia="ja-JP"/>
        </w:rPr>
      </w:pPr>
      <w:r w:rsidRPr="009F7BC6">
        <w:rPr>
          <w:rFonts w:hint="eastAsia"/>
          <w:sz w:val="24"/>
          <w:szCs w:val="24"/>
          <w:lang w:eastAsia="ja-JP"/>
        </w:rPr>
        <w:t>これらのプロジェクトに加え、昨年</w:t>
      </w:r>
      <w:r>
        <w:rPr>
          <w:rFonts w:hint="eastAsia"/>
          <w:sz w:val="24"/>
          <w:szCs w:val="24"/>
          <w:lang w:eastAsia="ja-JP"/>
        </w:rPr>
        <w:t>11月</w:t>
      </w:r>
      <w:r w:rsidRPr="009F7BC6">
        <w:rPr>
          <w:rFonts w:hint="eastAsia"/>
          <w:sz w:val="24"/>
          <w:szCs w:val="24"/>
          <w:lang w:eastAsia="ja-JP"/>
        </w:rPr>
        <w:t>、</w:t>
      </w:r>
      <w:r>
        <w:rPr>
          <w:rFonts w:hint="eastAsia"/>
          <w:sz w:val="24"/>
          <w:szCs w:val="24"/>
          <w:lang w:eastAsia="ja-JP"/>
        </w:rPr>
        <w:t>日本政府は</w:t>
      </w:r>
      <w:r>
        <w:rPr>
          <w:rFonts w:hint="eastAsia"/>
          <w:color w:val="000000" w:themeColor="text1"/>
          <w:sz w:val="24"/>
          <w:szCs w:val="24"/>
          <w:lang w:eastAsia="ja-JP"/>
        </w:rPr>
        <w:t>２</w:t>
      </w:r>
      <w:r w:rsidRPr="009F7BC6">
        <w:rPr>
          <w:rFonts w:hint="eastAsia"/>
          <w:color w:val="000000" w:themeColor="text1"/>
          <w:sz w:val="24"/>
          <w:szCs w:val="24"/>
          <w:lang w:eastAsia="ja-JP"/>
        </w:rPr>
        <w:t>件のプロジェクト</w:t>
      </w:r>
      <w:r>
        <w:rPr>
          <w:rFonts w:hint="eastAsia"/>
          <w:color w:val="000000" w:themeColor="text1"/>
          <w:sz w:val="24"/>
          <w:szCs w:val="24"/>
          <w:lang w:eastAsia="ja-JP"/>
        </w:rPr>
        <w:t>に対する支援を決定しています。</w:t>
      </w:r>
    </w:p>
    <w:p w14:paraId="704CF6B1" w14:textId="35780924" w:rsidR="009F7BC6" w:rsidRPr="00A65257" w:rsidRDefault="00A65257" w:rsidP="00A65257">
      <w:pPr>
        <w:rPr>
          <w:color w:val="000000" w:themeColor="text1"/>
          <w:sz w:val="24"/>
          <w:szCs w:val="24"/>
          <w:lang w:eastAsia="ja-JP"/>
        </w:rPr>
      </w:pPr>
      <w:r>
        <w:rPr>
          <w:rFonts w:hint="eastAsia"/>
          <w:color w:val="000000" w:themeColor="text1"/>
          <w:sz w:val="24"/>
          <w:szCs w:val="24"/>
          <w:lang w:eastAsia="ja-JP"/>
        </w:rPr>
        <w:t xml:space="preserve">　</w:t>
      </w:r>
      <w:r w:rsidR="009F7BC6" w:rsidRPr="00A65257">
        <w:rPr>
          <w:rFonts w:hAnsi="ＭＳ 明朝" w:hint="eastAsia"/>
          <w:sz w:val="24"/>
          <w:szCs w:val="24"/>
          <w:lang w:eastAsia="ja-JP"/>
        </w:rPr>
        <w:t>「</w:t>
      </w:r>
      <w:bookmarkStart w:id="2" w:name="_Hlk173244971"/>
      <w:r w:rsidRPr="00A65257">
        <w:rPr>
          <w:rFonts w:hAnsi="ＭＳ 明朝" w:hint="eastAsia"/>
          <w:sz w:val="24"/>
          <w:szCs w:val="24"/>
          <w:lang w:eastAsia="ja-JP"/>
        </w:rPr>
        <w:t>ムウェネジ郡ゴマ農家のための作物保管倉庫</w:t>
      </w:r>
      <w:r w:rsidRPr="00A65257">
        <w:rPr>
          <w:rFonts w:hAnsi="ＭＳ 明朝" w:hint="eastAsia"/>
          <w:sz w:val="24"/>
          <w:szCs w:val="24"/>
          <w:lang w:eastAsia="ja-JP"/>
        </w:rPr>
        <w:t>建設計画</w:t>
      </w:r>
      <w:bookmarkEnd w:id="2"/>
      <w:r w:rsidR="009F7BC6" w:rsidRPr="00A65257">
        <w:rPr>
          <w:rFonts w:hAnsi="ＭＳ 明朝" w:hint="eastAsia"/>
          <w:sz w:val="24"/>
          <w:szCs w:val="24"/>
          <w:lang w:eastAsia="ja-JP"/>
        </w:rPr>
        <w:t>」は持続可能な農業</w:t>
      </w:r>
      <w:r w:rsidRPr="00A65257">
        <w:rPr>
          <w:rFonts w:hAnsi="ＭＳ 明朝" w:hint="eastAsia"/>
          <w:sz w:val="24"/>
          <w:szCs w:val="24"/>
          <w:lang w:eastAsia="ja-JP"/>
        </w:rPr>
        <w:t>テクノロジー</w:t>
      </w:r>
      <w:r w:rsidR="00464F91">
        <w:rPr>
          <w:rFonts w:hAnsi="ＭＳ 明朝" w:hint="eastAsia"/>
          <w:sz w:val="24"/>
          <w:szCs w:val="24"/>
          <w:lang w:eastAsia="ja-JP"/>
        </w:rPr>
        <w:t>（S</w:t>
      </w:r>
      <w:r w:rsidR="00464F91">
        <w:rPr>
          <w:rFonts w:hAnsi="ＭＳ 明朝"/>
          <w:sz w:val="24"/>
          <w:szCs w:val="24"/>
          <w:lang w:eastAsia="ja-JP"/>
        </w:rPr>
        <w:t>ustainable Agriculture Technology</w:t>
      </w:r>
      <w:r w:rsidR="00464F91">
        <w:rPr>
          <w:rFonts w:hAnsi="ＭＳ 明朝" w:hint="eastAsia"/>
          <w:sz w:val="24"/>
          <w:szCs w:val="24"/>
          <w:lang w:eastAsia="ja-JP"/>
        </w:rPr>
        <w:t>）</w:t>
      </w:r>
      <w:r w:rsidRPr="00A65257">
        <w:rPr>
          <w:rFonts w:hAnsi="ＭＳ 明朝" w:hint="eastAsia"/>
          <w:sz w:val="24"/>
          <w:szCs w:val="24"/>
          <w:lang w:eastAsia="ja-JP"/>
        </w:rPr>
        <w:t>によって</w:t>
      </w:r>
      <w:r w:rsidRPr="00A65257">
        <w:rPr>
          <w:rFonts w:hAnsi="ＭＳ 明朝" w:hint="eastAsia"/>
          <w:sz w:val="24"/>
          <w:szCs w:val="24"/>
          <w:lang w:eastAsia="ja-JP"/>
        </w:rPr>
        <w:t>実施され</w:t>
      </w:r>
      <w:r w:rsidR="009F7BC6" w:rsidRPr="00A65257">
        <w:rPr>
          <w:rFonts w:hAnsi="ＭＳ 明朝" w:hint="eastAsia"/>
          <w:sz w:val="24"/>
          <w:szCs w:val="24"/>
          <w:lang w:eastAsia="ja-JP"/>
        </w:rPr>
        <w:t>、72,000米ドルの資金</w:t>
      </w:r>
      <w:r w:rsidRPr="00A65257">
        <w:rPr>
          <w:rFonts w:hAnsi="ＭＳ 明朝" w:hint="eastAsia"/>
          <w:sz w:val="24"/>
          <w:szCs w:val="24"/>
          <w:lang w:eastAsia="ja-JP"/>
        </w:rPr>
        <w:t>が供与されたものです</w:t>
      </w:r>
      <w:r w:rsidR="009F7BC6" w:rsidRPr="00A65257">
        <w:rPr>
          <w:rFonts w:hAnsi="ＭＳ 明朝" w:hint="eastAsia"/>
          <w:sz w:val="24"/>
          <w:szCs w:val="24"/>
          <w:lang w:eastAsia="ja-JP"/>
        </w:rPr>
        <w:t>。</w:t>
      </w:r>
      <w:r>
        <w:rPr>
          <w:rFonts w:hAnsi="ＭＳ 明朝" w:hint="eastAsia"/>
          <w:sz w:val="24"/>
          <w:szCs w:val="24"/>
          <w:lang w:eastAsia="ja-JP"/>
        </w:rPr>
        <w:t>同</w:t>
      </w:r>
      <w:r w:rsidR="000E1B75">
        <w:rPr>
          <w:rFonts w:hAnsi="ＭＳ 明朝" w:hint="eastAsia"/>
          <w:sz w:val="24"/>
          <w:szCs w:val="24"/>
          <w:lang w:eastAsia="ja-JP"/>
        </w:rPr>
        <w:t>NGO</w:t>
      </w:r>
      <w:r>
        <w:rPr>
          <w:rFonts w:hAnsi="ＭＳ 明朝" w:hint="eastAsia"/>
          <w:sz w:val="24"/>
          <w:szCs w:val="24"/>
          <w:lang w:eastAsia="ja-JP"/>
        </w:rPr>
        <w:t>は、</w:t>
      </w:r>
      <w:r w:rsidR="009F7BC6" w:rsidRPr="00A65257">
        <w:rPr>
          <w:rFonts w:hAnsi="ＭＳ 明朝" w:hint="eastAsia"/>
          <w:sz w:val="24"/>
          <w:szCs w:val="24"/>
          <w:lang w:eastAsia="ja-JP"/>
        </w:rPr>
        <w:t>新しい</w:t>
      </w:r>
      <w:r>
        <w:rPr>
          <w:rFonts w:hAnsi="ＭＳ 明朝" w:hint="eastAsia"/>
          <w:sz w:val="24"/>
          <w:szCs w:val="24"/>
          <w:lang w:eastAsia="ja-JP"/>
        </w:rPr>
        <w:t>ゴマ保管倉庫及び</w:t>
      </w:r>
      <w:r w:rsidR="009F7BC6" w:rsidRPr="00A65257">
        <w:rPr>
          <w:rFonts w:hAnsi="ＭＳ 明朝" w:hint="eastAsia"/>
          <w:sz w:val="24"/>
          <w:szCs w:val="24"/>
          <w:lang w:eastAsia="ja-JP"/>
        </w:rPr>
        <w:t>コンテナ</w:t>
      </w:r>
      <w:r>
        <w:rPr>
          <w:rFonts w:hAnsi="ＭＳ 明朝" w:hint="eastAsia"/>
          <w:sz w:val="24"/>
          <w:szCs w:val="24"/>
          <w:lang w:eastAsia="ja-JP"/>
        </w:rPr>
        <w:t>５つを設置することで</w:t>
      </w:r>
      <w:r w:rsidR="009F7BC6" w:rsidRPr="00A65257">
        <w:rPr>
          <w:rFonts w:hAnsi="ＭＳ 明朝" w:hint="eastAsia"/>
          <w:sz w:val="24"/>
          <w:szCs w:val="24"/>
          <w:lang w:eastAsia="ja-JP"/>
        </w:rPr>
        <w:t>、ゴマの品質</w:t>
      </w:r>
      <w:r w:rsidR="000E1B75">
        <w:rPr>
          <w:rFonts w:hAnsi="ＭＳ 明朝" w:hint="eastAsia"/>
          <w:sz w:val="24"/>
          <w:szCs w:val="24"/>
          <w:lang w:eastAsia="ja-JP"/>
        </w:rPr>
        <w:t>向上</w:t>
      </w:r>
      <w:r>
        <w:rPr>
          <w:rFonts w:hAnsi="ＭＳ 明朝" w:hint="eastAsia"/>
          <w:sz w:val="24"/>
          <w:szCs w:val="24"/>
          <w:lang w:eastAsia="ja-JP"/>
        </w:rPr>
        <w:t>及び生産者である</w:t>
      </w:r>
      <w:r w:rsidR="009F7BC6" w:rsidRPr="00A65257">
        <w:rPr>
          <w:rFonts w:hAnsi="ＭＳ 明朝" w:hint="eastAsia"/>
          <w:sz w:val="24"/>
          <w:szCs w:val="24"/>
          <w:lang w:eastAsia="ja-JP"/>
        </w:rPr>
        <w:t>ゴマ農家の生活</w:t>
      </w:r>
      <w:r>
        <w:rPr>
          <w:rFonts w:hAnsi="ＭＳ 明朝" w:hint="eastAsia"/>
          <w:sz w:val="24"/>
          <w:szCs w:val="24"/>
          <w:lang w:eastAsia="ja-JP"/>
        </w:rPr>
        <w:t>の</w:t>
      </w:r>
      <w:r w:rsidR="009F7BC6" w:rsidRPr="00A65257">
        <w:rPr>
          <w:rFonts w:hAnsi="ＭＳ 明朝" w:hint="eastAsia"/>
          <w:sz w:val="24"/>
          <w:szCs w:val="24"/>
          <w:lang w:eastAsia="ja-JP"/>
        </w:rPr>
        <w:t>改善</w:t>
      </w:r>
      <w:r>
        <w:rPr>
          <w:rFonts w:hAnsi="ＭＳ 明朝" w:hint="eastAsia"/>
          <w:sz w:val="24"/>
          <w:szCs w:val="24"/>
          <w:lang w:eastAsia="ja-JP"/>
        </w:rPr>
        <w:t>を目指します</w:t>
      </w:r>
      <w:r w:rsidR="009F7BC6" w:rsidRPr="00A65257">
        <w:rPr>
          <w:rFonts w:hAnsi="ＭＳ 明朝" w:hint="eastAsia"/>
          <w:sz w:val="24"/>
          <w:szCs w:val="24"/>
          <w:lang w:eastAsia="ja-JP"/>
        </w:rPr>
        <w:t>。また、</w:t>
      </w:r>
      <w:r>
        <w:rPr>
          <w:rFonts w:hAnsi="ＭＳ 明朝" w:hint="eastAsia"/>
          <w:sz w:val="24"/>
          <w:szCs w:val="24"/>
          <w:lang w:eastAsia="ja-JP"/>
        </w:rPr>
        <w:t>このプロジェクトでは</w:t>
      </w:r>
      <w:r w:rsidR="009F7BC6" w:rsidRPr="00A65257">
        <w:rPr>
          <w:rFonts w:hAnsi="ＭＳ 明朝" w:hint="eastAsia"/>
          <w:sz w:val="24"/>
          <w:szCs w:val="24"/>
          <w:lang w:eastAsia="ja-JP"/>
        </w:rPr>
        <w:t>伊藤忠商事が日本への輸出を含むゴマのバリューチェーン</w:t>
      </w:r>
      <w:r w:rsidR="009F7BC6" w:rsidRPr="00A65257">
        <w:rPr>
          <w:rFonts w:hAnsi="ＭＳ 明朝" w:hint="eastAsia"/>
          <w:sz w:val="24"/>
          <w:szCs w:val="24"/>
          <w:lang w:eastAsia="ja-JP"/>
        </w:rPr>
        <w:t>において重要な役割を果たすことが期待されてい</w:t>
      </w:r>
      <w:r>
        <w:rPr>
          <w:rFonts w:hAnsi="ＭＳ 明朝" w:hint="eastAsia"/>
          <w:sz w:val="24"/>
          <w:szCs w:val="24"/>
          <w:lang w:eastAsia="ja-JP"/>
        </w:rPr>
        <w:t>ます</w:t>
      </w:r>
      <w:r w:rsidR="009F7BC6" w:rsidRPr="00A65257">
        <w:rPr>
          <w:rFonts w:hAnsi="ＭＳ 明朝" w:hint="eastAsia"/>
          <w:sz w:val="24"/>
          <w:szCs w:val="24"/>
          <w:lang w:eastAsia="ja-JP"/>
        </w:rPr>
        <w:t>。</w:t>
      </w:r>
    </w:p>
    <w:p w14:paraId="5B997AFF" w14:textId="3577EE71" w:rsidR="009F7BC6" w:rsidRPr="00A65257" w:rsidRDefault="00880F5C" w:rsidP="00A65257">
      <w:pPr>
        <w:rPr>
          <w:rFonts w:hAnsi="ＭＳ 明朝"/>
          <w:sz w:val="24"/>
          <w:szCs w:val="24"/>
          <w:lang w:eastAsia="ja-JP"/>
        </w:rPr>
      </w:pPr>
      <w:r>
        <w:rPr>
          <w:rFonts w:hAnsi="ＭＳ 明朝" w:hint="eastAsia"/>
          <w:sz w:val="24"/>
          <w:szCs w:val="24"/>
          <w:lang w:eastAsia="ja-JP"/>
        </w:rPr>
        <w:t xml:space="preserve">　「</w:t>
      </w:r>
      <w:r w:rsidR="00A65257" w:rsidRPr="00A65257">
        <w:rPr>
          <w:rFonts w:hAnsi="ＭＳ 明朝" w:hint="eastAsia"/>
          <w:sz w:val="24"/>
          <w:szCs w:val="24"/>
          <w:lang w:eastAsia="ja-JP"/>
        </w:rPr>
        <w:t>ジェンダーに基づく暴力被害者のための中古救急車整備計画</w:t>
      </w:r>
      <w:r w:rsidR="00A65257" w:rsidRPr="00A65257">
        <w:rPr>
          <w:rFonts w:hAnsi="ＭＳ 明朝" w:hint="eastAsia"/>
          <w:sz w:val="24"/>
          <w:szCs w:val="24"/>
          <w:lang w:eastAsia="ja-JP"/>
        </w:rPr>
        <w:t>」は</w:t>
      </w:r>
      <w:r w:rsidR="000E1B75">
        <w:rPr>
          <w:rFonts w:hAnsi="ＭＳ 明朝" w:hint="eastAsia"/>
          <w:sz w:val="24"/>
          <w:szCs w:val="24"/>
          <w:lang w:eastAsia="ja-JP"/>
        </w:rPr>
        <w:t>、</w:t>
      </w:r>
      <w:r w:rsidR="00A65257" w:rsidRPr="00A65257">
        <w:rPr>
          <w:rFonts w:hAnsi="ＭＳ 明朝" w:hint="eastAsia"/>
          <w:sz w:val="24"/>
          <w:szCs w:val="24"/>
          <w:lang w:eastAsia="ja-JP"/>
        </w:rPr>
        <w:t>成人用性被害クリニック</w:t>
      </w:r>
      <w:r w:rsidR="00464F91">
        <w:rPr>
          <w:rFonts w:hAnsi="ＭＳ 明朝" w:hint="eastAsia"/>
          <w:sz w:val="24"/>
          <w:szCs w:val="24"/>
          <w:lang w:eastAsia="ja-JP"/>
        </w:rPr>
        <w:t>（A</w:t>
      </w:r>
      <w:r w:rsidR="00464F91">
        <w:rPr>
          <w:rFonts w:hAnsi="ＭＳ 明朝"/>
          <w:sz w:val="24"/>
          <w:szCs w:val="24"/>
          <w:lang w:eastAsia="ja-JP"/>
        </w:rPr>
        <w:t>dult Rape Clinic</w:t>
      </w:r>
      <w:r w:rsidR="00464F91">
        <w:rPr>
          <w:rFonts w:hAnsi="ＭＳ 明朝" w:hint="eastAsia"/>
          <w:sz w:val="24"/>
          <w:szCs w:val="24"/>
          <w:lang w:eastAsia="ja-JP"/>
        </w:rPr>
        <w:t>）</w:t>
      </w:r>
      <w:r w:rsidR="00A65257" w:rsidRPr="00A65257">
        <w:rPr>
          <w:rFonts w:hAnsi="ＭＳ 明朝" w:hint="eastAsia"/>
          <w:sz w:val="24"/>
          <w:szCs w:val="24"/>
          <w:lang w:eastAsia="ja-JP"/>
        </w:rPr>
        <w:t>によって実施され、</w:t>
      </w:r>
      <w:r w:rsidR="009F7BC6" w:rsidRPr="00A65257">
        <w:rPr>
          <w:rFonts w:hAnsi="ＭＳ 明朝" w:hint="eastAsia"/>
          <w:sz w:val="24"/>
          <w:szCs w:val="24"/>
          <w:lang w:eastAsia="ja-JP"/>
        </w:rPr>
        <w:t>50,670米ドルの</w:t>
      </w:r>
      <w:r w:rsidR="00A65257" w:rsidRPr="00A65257">
        <w:rPr>
          <w:rFonts w:hAnsi="ＭＳ 明朝" w:hint="eastAsia"/>
          <w:sz w:val="24"/>
          <w:szCs w:val="24"/>
          <w:lang w:eastAsia="ja-JP"/>
        </w:rPr>
        <w:t>資金が供与</w:t>
      </w:r>
      <w:r w:rsidR="00A65257" w:rsidRPr="00A65257">
        <w:rPr>
          <w:rFonts w:hAnsi="ＭＳ 明朝" w:hint="eastAsia"/>
          <w:sz w:val="24"/>
          <w:szCs w:val="24"/>
          <w:lang w:eastAsia="ja-JP"/>
        </w:rPr>
        <w:t>されるものです。日本外交協会を通して</w:t>
      </w:r>
      <w:r w:rsidR="009F7BC6" w:rsidRPr="00A65257">
        <w:rPr>
          <w:rFonts w:hAnsi="ＭＳ 明朝" w:hint="eastAsia"/>
          <w:sz w:val="24"/>
          <w:szCs w:val="24"/>
          <w:lang w:eastAsia="ja-JP"/>
        </w:rPr>
        <w:t>中古救急車</w:t>
      </w:r>
      <w:r w:rsidR="00A65257" w:rsidRPr="00A65257">
        <w:rPr>
          <w:rFonts w:hAnsi="ＭＳ 明朝" w:hint="eastAsia"/>
          <w:sz w:val="24"/>
          <w:szCs w:val="24"/>
          <w:lang w:eastAsia="ja-JP"/>
        </w:rPr>
        <w:t>２</w:t>
      </w:r>
      <w:r w:rsidR="009F7BC6" w:rsidRPr="00A65257">
        <w:rPr>
          <w:rFonts w:hAnsi="ＭＳ 明朝" w:hint="eastAsia"/>
          <w:sz w:val="24"/>
          <w:szCs w:val="24"/>
          <w:lang w:eastAsia="ja-JP"/>
        </w:rPr>
        <w:t>台</w:t>
      </w:r>
      <w:r>
        <w:rPr>
          <w:rFonts w:hAnsi="ＭＳ 明朝" w:hint="eastAsia"/>
          <w:sz w:val="24"/>
          <w:szCs w:val="24"/>
          <w:lang w:eastAsia="ja-JP"/>
        </w:rPr>
        <w:t>が</w:t>
      </w:r>
      <w:r w:rsidR="009F7BC6" w:rsidRPr="00A65257">
        <w:rPr>
          <w:rFonts w:hAnsi="ＭＳ 明朝" w:hint="eastAsia"/>
          <w:sz w:val="24"/>
          <w:szCs w:val="24"/>
          <w:lang w:eastAsia="ja-JP"/>
        </w:rPr>
        <w:t>寄贈</w:t>
      </w:r>
      <w:r>
        <w:rPr>
          <w:rFonts w:hAnsi="ＭＳ 明朝" w:hint="eastAsia"/>
          <w:sz w:val="24"/>
          <w:szCs w:val="24"/>
          <w:lang w:eastAsia="ja-JP"/>
        </w:rPr>
        <w:t>され</w:t>
      </w:r>
      <w:r w:rsidR="009F7BC6" w:rsidRPr="00A65257">
        <w:rPr>
          <w:rFonts w:hAnsi="ＭＳ 明朝" w:hint="eastAsia"/>
          <w:sz w:val="24"/>
          <w:szCs w:val="24"/>
          <w:lang w:eastAsia="ja-JP"/>
        </w:rPr>
        <w:t>、ジェンダーに基づく暴力</w:t>
      </w:r>
      <w:r w:rsidR="00A65257" w:rsidRPr="00A65257">
        <w:rPr>
          <w:rFonts w:hAnsi="ＭＳ 明朝" w:hint="eastAsia"/>
          <w:sz w:val="24"/>
          <w:szCs w:val="24"/>
          <w:lang w:eastAsia="ja-JP"/>
        </w:rPr>
        <w:t>の</w:t>
      </w:r>
      <w:r w:rsidR="009F7BC6" w:rsidRPr="00A65257">
        <w:rPr>
          <w:rFonts w:hAnsi="ＭＳ 明朝" w:hint="eastAsia"/>
          <w:sz w:val="24"/>
          <w:szCs w:val="24"/>
          <w:lang w:eastAsia="ja-JP"/>
        </w:rPr>
        <w:t>被害者を支援する</w:t>
      </w:r>
      <w:r>
        <w:rPr>
          <w:rFonts w:hAnsi="ＭＳ 明朝" w:hint="eastAsia"/>
          <w:sz w:val="24"/>
          <w:szCs w:val="24"/>
          <w:lang w:eastAsia="ja-JP"/>
        </w:rPr>
        <w:t>ことを目的としています</w:t>
      </w:r>
      <w:r w:rsidR="009F7BC6" w:rsidRPr="00A65257">
        <w:rPr>
          <w:rFonts w:hAnsi="ＭＳ 明朝" w:hint="eastAsia"/>
          <w:sz w:val="24"/>
          <w:szCs w:val="24"/>
          <w:lang w:eastAsia="ja-JP"/>
        </w:rPr>
        <w:t>。</w:t>
      </w:r>
      <w:r w:rsidR="00A65257" w:rsidRPr="00A65257">
        <w:rPr>
          <w:rFonts w:hAnsi="ＭＳ 明朝" w:hint="eastAsia"/>
          <w:sz w:val="24"/>
          <w:szCs w:val="24"/>
          <w:lang w:eastAsia="ja-JP"/>
        </w:rPr>
        <w:t>同団体</w:t>
      </w:r>
      <w:r w:rsidR="009F7BC6" w:rsidRPr="00A65257">
        <w:rPr>
          <w:rFonts w:hAnsi="ＭＳ 明朝" w:hint="eastAsia"/>
          <w:sz w:val="24"/>
          <w:szCs w:val="24"/>
          <w:lang w:eastAsia="ja-JP"/>
        </w:rPr>
        <w:t>は、</w:t>
      </w:r>
      <w:r>
        <w:rPr>
          <w:rFonts w:hAnsi="ＭＳ 明朝" w:hint="eastAsia"/>
          <w:sz w:val="24"/>
          <w:szCs w:val="24"/>
          <w:lang w:eastAsia="ja-JP"/>
        </w:rPr>
        <w:t>中古救急車を利用した</w:t>
      </w:r>
      <w:r w:rsidR="009F7BC6" w:rsidRPr="00A65257">
        <w:rPr>
          <w:rFonts w:hAnsi="ＭＳ 明朝" w:hint="eastAsia"/>
          <w:sz w:val="24"/>
          <w:szCs w:val="24"/>
          <w:lang w:eastAsia="ja-JP"/>
        </w:rPr>
        <w:t>訪問</w:t>
      </w:r>
      <w:r w:rsidR="00A65257" w:rsidRPr="00A65257">
        <w:rPr>
          <w:rFonts w:hAnsi="ＭＳ 明朝" w:hint="eastAsia"/>
          <w:sz w:val="24"/>
          <w:szCs w:val="24"/>
          <w:lang w:eastAsia="ja-JP"/>
        </w:rPr>
        <w:t>診療</w:t>
      </w:r>
      <w:r w:rsidR="009F7BC6" w:rsidRPr="00A65257">
        <w:rPr>
          <w:rFonts w:hAnsi="ＭＳ 明朝" w:hint="eastAsia"/>
          <w:sz w:val="24"/>
          <w:szCs w:val="24"/>
          <w:lang w:eastAsia="ja-JP"/>
        </w:rPr>
        <w:t>を</w:t>
      </w:r>
      <w:r>
        <w:rPr>
          <w:rFonts w:hAnsi="ＭＳ 明朝" w:hint="eastAsia"/>
          <w:sz w:val="24"/>
          <w:szCs w:val="24"/>
          <w:lang w:eastAsia="ja-JP"/>
        </w:rPr>
        <w:t>通して</w:t>
      </w:r>
      <w:r w:rsidR="009F7BC6" w:rsidRPr="00A65257">
        <w:rPr>
          <w:rFonts w:hAnsi="ＭＳ 明朝" w:hint="eastAsia"/>
          <w:sz w:val="24"/>
          <w:szCs w:val="24"/>
          <w:lang w:eastAsia="ja-JP"/>
        </w:rPr>
        <w:t>、</w:t>
      </w:r>
      <w:r>
        <w:rPr>
          <w:rFonts w:hAnsi="ＭＳ 明朝" w:hint="eastAsia"/>
          <w:sz w:val="24"/>
          <w:szCs w:val="24"/>
          <w:lang w:eastAsia="ja-JP"/>
        </w:rPr>
        <w:t>経済的、社会的な理由からクリニックに行くこと</w:t>
      </w:r>
      <w:r>
        <w:rPr>
          <w:rFonts w:hAnsi="ＭＳ 明朝" w:hint="eastAsia"/>
          <w:sz w:val="24"/>
          <w:szCs w:val="24"/>
          <w:lang w:eastAsia="ja-JP"/>
        </w:rPr>
        <w:t>の</w:t>
      </w:r>
      <w:r w:rsidR="00EE6449">
        <w:rPr>
          <w:rFonts w:hAnsi="ＭＳ 明朝" w:hint="eastAsia"/>
          <w:sz w:val="24"/>
          <w:szCs w:val="24"/>
          <w:lang w:eastAsia="ja-JP"/>
        </w:rPr>
        <w:t>でき</w:t>
      </w:r>
      <w:r>
        <w:rPr>
          <w:rFonts w:hAnsi="ＭＳ 明朝" w:hint="eastAsia"/>
          <w:sz w:val="24"/>
          <w:szCs w:val="24"/>
          <w:lang w:eastAsia="ja-JP"/>
        </w:rPr>
        <w:t>ない</w:t>
      </w:r>
      <w:r w:rsidR="009F7BC6" w:rsidRPr="00A65257">
        <w:rPr>
          <w:rFonts w:hAnsi="ＭＳ 明朝" w:hint="eastAsia"/>
          <w:sz w:val="24"/>
          <w:szCs w:val="24"/>
          <w:lang w:eastAsia="ja-JP"/>
        </w:rPr>
        <w:t>女性</w:t>
      </w:r>
      <w:r w:rsidRPr="00A65257">
        <w:rPr>
          <w:rFonts w:hAnsi="ＭＳ 明朝" w:hint="eastAsia"/>
          <w:sz w:val="24"/>
          <w:szCs w:val="24"/>
          <w:lang w:eastAsia="ja-JP"/>
        </w:rPr>
        <w:t>約5,000人</w:t>
      </w:r>
      <w:r>
        <w:rPr>
          <w:rFonts w:hAnsi="ＭＳ 明朝" w:hint="eastAsia"/>
          <w:sz w:val="24"/>
          <w:szCs w:val="24"/>
          <w:lang w:eastAsia="ja-JP"/>
        </w:rPr>
        <w:t>（年間）に対して、HIVや性感染症の検査、カウンセリングなど</w:t>
      </w:r>
      <w:r w:rsidR="009F7BC6" w:rsidRPr="00A65257">
        <w:rPr>
          <w:rFonts w:hAnsi="ＭＳ 明朝" w:hint="eastAsia"/>
          <w:sz w:val="24"/>
          <w:szCs w:val="24"/>
          <w:lang w:eastAsia="ja-JP"/>
        </w:rPr>
        <w:t>を</w:t>
      </w:r>
      <w:r>
        <w:rPr>
          <w:rFonts w:hAnsi="ＭＳ 明朝" w:hint="eastAsia"/>
          <w:sz w:val="24"/>
          <w:szCs w:val="24"/>
          <w:lang w:eastAsia="ja-JP"/>
        </w:rPr>
        <w:t>提供します</w:t>
      </w:r>
      <w:r w:rsidR="009F7BC6" w:rsidRPr="00A65257">
        <w:rPr>
          <w:rFonts w:hAnsi="ＭＳ 明朝" w:hint="eastAsia"/>
          <w:sz w:val="24"/>
          <w:szCs w:val="24"/>
          <w:lang w:eastAsia="ja-JP"/>
        </w:rPr>
        <w:t>。</w:t>
      </w:r>
    </w:p>
    <w:p w14:paraId="2A10609B" w14:textId="71052B18" w:rsidR="009F7BC6" w:rsidRDefault="00880F5C" w:rsidP="00464F91">
      <w:pPr>
        <w:spacing w:after="0" w:line="240" w:lineRule="auto"/>
        <w:ind w:firstLineChars="100" w:firstLine="240"/>
        <w:rPr>
          <w:color w:val="000000" w:themeColor="text1"/>
          <w:sz w:val="24"/>
          <w:szCs w:val="24"/>
          <w:lang w:eastAsia="ja-JP"/>
        </w:rPr>
      </w:pPr>
      <w:r w:rsidRPr="00880F5C">
        <w:rPr>
          <w:rFonts w:hint="eastAsia"/>
          <w:sz w:val="24"/>
          <w:szCs w:val="24"/>
          <w:lang w:eastAsia="ja-JP"/>
        </w:rPr>
        <w:t>署名式</w:t>
      </w:r>
      <w:r w:rsidR="009F7BC6" w:rsidRPr="00880F5C">
        <w:rPr>
          <w:rFonts w:hint="eastAsia"/>
          <w:sz w:val="24"/>
          <w:szCs w:val="24"/>
          <w:lang w:eastAsia="ja-JP"/>
        </w:rPr>
        <w:t>で山中大使は、</w:t>
      </w:r>
      <w:r w:rsidRPr="00880F5C">
        <w:rPr>
          <w:rFonts w:hint="eastAsia"/>
          <w:color w:val="000000" w:themeColor="text1"/>
          <w:sz w:val="24"/>
          <w:szCs w:val="24"/>
          <w:lang w:eastAsia="ja-JP"/>
        </w:rPr>
        <w:t>草の根無償資金協力の</w:t>
      </w:r>
      <w:r w:rsidR="00EE6449">
        <w:rPr>
          <w:rFonts w:hint="eastAsia"/>
          <w:color w:val="000000" w:themeColor="text1"/>
          <w:sz w:val="24"/>
          <w:szCs w:val="24"/>
          <w:lang w:eastAsia="ja-JP"/>
        </w:rPr>
        <w:t>重要性を強調するとともに、</w:t>
      </w:r>
      <w:r w:rsidR="00464F91">
        <w:rPr>
          <w:rFonts w:hint="eastAsia"/>
          <w:color w:val="000000" w:themeColor="text1"/>
          <w:sz w:val="24"/>
          <w:szCs w:val="24"/>
          <w:lang w:eastAsia="ja-JP"/>
        </w:rPr>
        <w:t>６</w:t>
      </w:r>
      <w:r w:rsidRPr="00880F5C">
        <w:rPr>
          <w:rFonts w:hint="eastAsia"/>
          <w:color w:val="000000" w:themeColor="text1"/>
          <w:sz w:val="24"/>
          <w:szCs w:val="24"/>
          <w:lang w:eastAsia="ja-JP"/>
        </w:rPr>
        <w:t>つのプロジェクトが各地域社会に良い影響をもたらすこと</w:t>
      </w:r>
      <w:r w:rsidR="00EE6449">
        <w:rPr>
          <w:rFonts w:hint="eastAsia"/>
          <w:color w:val="000000" w:themeColor="text1"/>
          <w:sz w:val="24"/>
          <w:szCs w:val="24"/>
          <w:lang w:eastAsia="ja-JP"/>
        </w:rPr>
        <w:t>を</w:t>
      </w:r>
      <w:r w:rsidRPr="00880F5C">
        <w:rPr>
          <w:rFonts w:hint="eastAsia"/>
          <w:color w:val="000000" w:themeColor="text1"/>
          <w:sz w:val="24"/>
          <w:szCs w:val="24"/>
          <w:lang w:eastAsia="ja-JP"/>
        </w:rPr>
        <w:t>期待</w:t>
      </w:r>
      <w:r w:rsidR="00EE6449">
        <w:rPr>
          <w:rFonts w:hint="eastAsia"/>
          <w:color w:val="000000" w:themeColor="text1"/>
          <w:sz w:val="24"/>
          <w:szCs w:val="24"/>
          <w:lang w:eastAsia="ja-JP"/>
        </w:rPr>
        <w:t>すると述べました</w:t>
      </w:r>
      <w:r w:rsidRPr="00880F5C">
        <w:rPr>
          <w:rFonts w:hint="eastAsia"/>
          <w:color w:val="000000" w:themeColor="text1"/>
          <w:sz w:val="24"/>
          <w:szCs w:val="24"/>
          <w:lang w:eastAsia="ja-JP"/>
        </w:rPr>
        <w:t>。さらに、ジンバブエの将来の世代を担う人々に、更なる可能性と希望をもたらすため、各NGO団体がプロジェクトを確実に実施することが重要であると強調しました。</w:t>
      </w:r>
    </w:p>
    <w:p w14:paraId="59C698EF" w14:textId="77777777" w:rsidR="00880F5C" w:rsidRPr="00880F5C" w:rsidRDefault="00880F5C" w:rsidP="00880F5C">
      <w:pPr>
        <w:spacing w:after="0" w:line="240" w:lineRule="auto"/>
        <w:ind w:firstLineChars="100" w:firstLine="240"/>
        <w:rPr>
          <w:color w:val="000000" w:themeColor="text1"/>
          <w:sz w:val="24"/>
          <w:szCs w:val="24"/>
          <w:lang w:eastAsia="ja-JP"/>
        </w:rPr>
      </w:pPr>
    </w:p>
    <w:p w14:paraId="4DAA5947" w14:textId="062D340E" w:rsidR="00880F5C" w:rsidRPr="00880F5C" w:rsidRDefault="00880F5C" w:rsidP="00880F5C">
      <w:pPr>
        <w:spacing w:after="0" w:line="240" w:lineRule="auto"/>
        <w:ind w:firstLineChars="100" w:firstLine="240"/>
        <w:rPr>
          <w:color w:val="000000" w:themeColor="text1"/>
          <w:sz w:val="24"/>
          <w:szCs w:val="24"/>
          <w:lang w:eastAsia="ja-JP"/>
        </w:rPr>
      </w:pPr>
      <w:r w:rsidRPr="00880F5C">
        <w:rPr>
          <w:rFonts w:hint="eastAsia"/>
          <w:color w:val="000000" w:themeColor="text1"/>
          <w:sz w:val="24"/>
          <w:szCs w:val="24"/>
          <w:lang w:eastAsia="ja-JP"/>
        </w:rPr>
        <w:t>草の根・人間の安全保障無償資金協力は、</w:t>
      </w:r>
      <w:r w:rsidRPr="00880F5C">
        <w:rPr>
          <w:rFonts w:hint="eastAsia"/>
          <w:color w:val="000000" w:themeColor="text1"/>
          <w:sz w:val="24"/>
          <w:szCs w:val="24"/>
          <w:lang w:eastAsia="ja-JP"/>
        </w:rPr>
        <w:t>教育、保健、食</w:t>
      </w:r>
      <w:r w:rsidR="00597DD9">
        <w:rPr>
          <w:rFonts w:hint="eastAsia"/>
          <w:color w:val="000000" w:themeColor="text1"/>
          <w:sz w:val="24"/>
          <w:szCs w:val="24"/>
          <w:lang w:eastAsia="ja-JP"/>
        </w:rPr>
        <w:t>料</w:t>
      </w:r>
      <w:r w:rsidRPr="00880F5C">
        <w:rPr>
          <w:rFonts w:hint="eastAsia"/>
          <w:color w:val="000000" w:themeColor="text1"/>
          <w:sz w:val="24"/>
          <w:szCs w:val="24"/>
          <w:lang w:eastAsia="ja-JP"/>
        </w:rPr>
        <w:t>・栄養の安全保障、水・衛生といった人間の基本的ニーズを改善するための支援を提供するものです。ジンバブエでは、1989年に</w:t>
      </w:r>
      <w:r w:rsidR="00597DD9">
        <w:rPr>
          <w:rFonts w:hint="eastAsia"/>
          <w:color w:val="000000" w:themeColor="text1"/>
          <w:sz w:val="24"/>
          <w:szCs w:val="24"/>
          <w:lang w:eastAsia="ja-JP"/>
        </w:rPr>
        <w:t>支援が始まり</w:t>
      </w:r>
      <w:r w:rsidRPr="00880F5C">
        <w:rPr>
          <w:rFonts w:hint="eastAsia"/>
          <w:color w:val="000000" w:themeColor="text1"/>
          <w:sz w:val="24"/>
          <w:szCs w:val="24"/>
          <w:lang w:eastAsia="ja-JP"/>
        </w:rPr>
        <w:t>、これまでに1</w:t>
      </w:r>
      <w:r w:rsidR="0040531F">
        <w:rPr>
          <w:rFonts w:hint="eastAsia"/>
          <w:color w:val="000000" w:themeColor="text1"/>
          <w:sz w:val="24"/>
          <w:szCs w:val="24"/>
          <w:lang w:eastAsia="ja-JP"/>
        </w:rPr>
        <w:t>62</w:t>
      </w:r>
      <w:r w:rsidRPr="00880F5C">
        <w:rPr>
          <w:rFonts w:hint="eastAsia"/>
          <w:color w:val="000000" w:themeColor="text1"/>
          <w:sz w:val="24"/>
          <w:szCs w:val="24"/>
          <w:lang w:eastAsia="ja-JP"/>
        </w:rPr>
        <w:t>のプロジェクトが実施され、総額1,6</w:t>
      </w:r>
      <w:r w:rsidR="0040531F">
        <w:rPr>
          <w:rFonts w:hint="eastAsia"/>
          <w:color w:val="000000" w:themeColor="text1"/>
          <w:sz w:val="24"/>
          <w:szCs w:val="24"/>
          <w:lang w:eastAsia="ja-JP"/>
        </w:rPr>
        <w:t>5</w:t>
      </w:r>
      <w:r w:rsidRPr="00880F5C">
        <w:rPr>
          <w:rFonts w:hint="eastAsia"/>
          <w:color w:val="000000" w:themeColor="text1"/>
          <w:sz w:val="24"/>
          <w:szCs w:val="24"/>
          <w:lang w:eastAsia="ja-JP"/>
        </w:rPr>
        <w:t>0万米ドル以上の資金が供与されて</w:t>
      </w:r>
      <w:r w:rsidRPr="00880F5C">
        <w:rPr>
          <w:rFonts w:hint="eastAsia"/>
          <w:color w:val="000000" w:themeColor="text1"/>
          <w:sz w:val="24"/>
          <w:szCs w:val="24"/>
          <w:lang w:eastAsia="ja-JP"/>
        </w:rPr>
        <w:t>います。</w:t>
      </w:r>
    </w:p>
    <w:p w14:paraId="646D2D0E" w14:textId="700B2D4E" w:rsidR="00B72259" w:rsidRDefault="00B72259">
      <w:pPr>
        <w:widowControl/>
        <w:jc w:val="left"/>
        <w:rPr>
          <w:lang w:eastAsia="ja-JP"/>
        </w:rPr>
      </w:pPr>
      <w:r>
        <w:rPr>
          <w:lang w:eastAsia="ja-JP"/>
        </w:rPr>
        <w:br w:type="page"/>
      </w:r>
    </w:p>
    <w:p w14:paraId="5BB25968" w14:textId="16E51F53" w:rsidR="00B221C7" w:rsidRPr="009F7BC6" w:rsidRDefault="00B221C7" w:rsidP="00B221C7">
      <w:pPr>
        <w:rPr>
          <w:sz w:val="24"/>
          <w:szCs w:val="24"/>
          <w:lang w:eastAsia="ja-JP"/>
        </w:rPr>
      </w:pPr>
      <w:r w:rsidRPr="009F7BC6">
        <w:rPr>
          <w:rFonts w:hint="eastAsia"/>
          <w:sz w:val="24"/>
          <w:szCs w:val="24"/>
          <w:lang w:eastAsia="ja-JP"/>
        </w:rPr>
        <w:lastRenderedPageBreak/>
        <w:t>（参考）署名式の模様</w:t>
      </w:r>
    </w:p>
    <w:p w14:paraId="5B6ACF7F" w14:textId="405FA6DA" w:rsidR="00B221C7" w:rsidRPr="008E5D5D" w:rsidRDefault="0040531F" w:rsidP="00B221C7">
      <w:pPr>
        <w:rPr>
          <w:b/>
          <w:bCs/>
          <w:lang w:eastAsia="ja-JP"/>
        </w:rPr>
      </w:pPr>
      <w:r>
        <w:rPr>
          <w:noProof/>
        </w:rPr>
        <w:drawing>
          <wp:anchor distT="0" distB="0" distL="114300" distR="114300" simplePos="0" relativeHeight="251660288" behindDoc="1" locked="0" layoutInCell="1" allowOverlap="1" wp14:anchorId="0807ECF3" wp14:editId="688BBF90">
            <wp:simplePos x="0" y="0"/>
            <wp:positionH relativeFrom="margin">
              <wp:posOffset>3153410</wp:posOffset>
            </wp:positionH>
            <wp:positionV relativeFrom="paragraph">
              <wp:posOffset>167005</wp:posOffset>
            </wp:positionV>
            <wp:extent cx="3194050" cy="2129155"/>
            <wp:effectExtent l="0" t="0" r="6350" b="444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194050" cy="21291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1" locked="0" layoutInCell="1" allowOverlap="1" wp14:anchorId="0458B50B" wp14:editId="4A6FF220">
            <wp:simplePos x="0" y="0"/>
            <wp:positionH relativeFrom="column">
              <wp:posOffset>189865</wp:posOffset>
            </wp:positionH>
            <wp:positionV relativeFrom="paragraph">
              <wp:posOffset>170180</wp:posOffset>
            </wp:positionV>
            <wp:extent cx="2660650" cy="2128520"/>
            <wp:effectExtent l="0" t="0" r="635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60650" cy="21285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A71EDE" w14:textId="77777777" w:rsidR="00B221C7" w:rsidRDefault="00B221C7" w:rsidP="00B221C7">
      <w:pPr>
        <w:pStyle w:val="ListParagraph"/>
        <w:rPr>
          <w:b/>
          <w:bCs/>
          <w:lang w:eastAsia="ja-JP"/>
        </w:rPr>
      </w:pPr>
    </w:p>
    <w:p w14:paraId="4557FB6C" w14:textId="77777777" w:rsidR="00B221C7" w:rsidRDefault="00B221C7" w:rsidP="00B221C7">
      <w:pPr>
        <w:pStyle w:val="ListParagraph"/>
        <w:rPr>
          <w:b/>
          <w:bCs/>
          <w:lang w:eastAsia="ja-JP"/>
        </w:rPr>
      </w:pPr>
    </w:p>
    <w:p w14:paraId="5B5530BB" w14:textId="77777777" w:rsidR="00B221C7" w:rsidRPr="00D72D41" w:rsidRDefault="00B221C7" w:rsidP="00B221C7">
      <w:pPr>
        <w:pStyle w:val="ListParagraph"/>
        <w:rPr>
          <w:b/>
          <w:bCs/>
          <w:lang w:eastAsia="ja-JP"/>
        </w:rPr>
      </w:pPr>
    </w:p>
    <w:p w14:paraId="6E3B4F3F" w14:textId="77777777" w:rsidR="00B221C7" w:rsidRDefault="00B221C7" w:rsidP="00B221C7">
      <w:pPr>
        <w:rPr>
          <w:b/>
          <w:bCs/>
          <w:lang w:eastAsia="ja-JP"/>
        </w:rPr>
      </w:pPr>
    </w:p>
    <w:p w14:paraId="745C1181" w14:textId="77777777" w:rsidR="00B221C7" w:rsidRDefault="00B221C7" w:rsidP="00B221C7">
      <w:pPr>
        <w:rPr>
          <w:b/>
          <w:bCs/>
          <w:lang w:eastAsia="ja-JP"/>
        </w:rPr>
      </w:pPr>
    </w:p>
    <w:p w14:paraId="0B18782E" w14:textId="77777777" w:rsidR="00B221C7" w:rsidRDefault="00B221C7" w:rsidP="00B221C7">
      <w:pPr>
        <w:rPr>
          <w:b/>
          <w:bCs/>
          <w:lang w:eastAsia="ja-JP"/>
        </w:rPr>
      </w:pPr>
    </w:p>
    <w:p w14:paraId="44C728FE" w14:textId="77777777" w:rsidR="00B221C7" w:rsidRDefault="00B221C7" w:rsidP="00B221C7">
      <w:pPr>
        <w:rPr>
          <w:b/>
          <w:bCs/>
          <w:lang w:eastAsia="ja-JP"/>
        </w:rPr>
      </w:pPr>
    </w:p>
    <w:p w14:paraId="277C7F87" w14:textId="77777777" w:rsidR="00B221C7" w:rsidRDefault="00B221C7" w:rsidP="00B221C7">
      <w:pPr>
        <w:rPr>
          <w:b/>
          <w:bCs/>
          <w:lang w:eastAsia="ja-JP"/>
        </w:rPr>
      </w:pPr>
    </w:p>
    <w:p w14:paraId="6E351D0E" w14:textId="46EC8532" w:rsidR="00B221C7" w:rsidRPr="009F7BC6" w:rsidRDefault="00B221C7" w:rsidP="00B221C7">
      <w:pPr>
        <w:rPr>
          <w:sz w:val="24"/>
          <w:szCs w:val="24"/>
          <w:lang w:eastAsia="ja-JP"/>
        </w:rPr>
      </w:pPr>
      <w:r w:rsidRPr="00432639">
        <w:rPr>
          <w:rFonts w:hint="eastAsia"/>
          <w:lang w:eastAsia="ja-JP"/>
        </w:rPr>
        <w:t xml:space="preserve">　</w:t>
      </w:r>
      <w:r w:rsidR="0040531F">
        <w:rPr>
          <w:rFonts w:hint="eastAsia"/>
          <w:lang w:eastAsia="ja-JP"/>
        </w:rPr>
        <w:t xml:space="preserve">　　　</w:t>
      </w:r>
      <w:r w:rsidRPr="00432639">
        <w:rPr>
          <w:rFonts w:hint="eastAsia"/>
          <w:lang w:eastAsia="ja-JP"/>
        </w:rPr>
        <w:t xml:space="preserve">　　</w:t>
      </w:r>
      <w:r w:rsidRPr="009F7BC6">
        <w:rPr>
          <w:rFonts w:hint="eastAsia"/>
          <w:sz w:val="24"/>
          <w:szCs w:val="24"/>
          <w:lang w:eastAsia="ja-JP"/>
        </w:rPr>
        <w:t xml:space="preserve">山中大使のスピーチ　　　　　　　　　　　　</w:t>
      </w:r>
      <w:r w:rsidR="0040531F">
        <w:rPr>
          <w:rFonts w:hint="eastAsia"/>
          <w:sz w:val="24"/>
          <w:szCs w:val="24"/>
          <w:lang w:eastAsia="ja-JP"/>
        </w:rPr>
        <w:t xml:space="preserve">　</w:t>
      </w:r>
      <w:r w:rsidRPr="009F7BC6">
        <w:rPr>
          <w:rFonts w:hint="eastAsia"/>
          <w:sz w:val="24"/>
          <w:szCs w:val="24"/>
          <w:lang w:eastAsia="ja-JP"/>
        </w:rPr>
        <w:t xml:space="preserve">　署名式の様子</w:t>
      </w:r>
    </w:p>
    <w:p w14:paraId="06A89913" w14:textId="601DFD93" w:rsidR="00B221C7" w:rsidRDefault="009F7BC6" w:rsidP="00B221C7">
      <w:pPr>
        <w:rPr>
          <w:b/>
          <w:bCs/>
          <w:lang w:eastAsia="ja-JP"/>
        </w:rPr>
      </w:pPr>
      <w:r>
        <w:rPr>
          <w:noProof/>
        </w:rPr>
        <w:drawing>
          <wp:anchor distT="0" distB="0" distL="114300" distR="114300" simplePos="0" relativeHeight="251662336" behindDoc="1" locked="0" layoutInCell="1" allowOverlap="1" wp14:anchorId="04705303" wp14:editId="6ADDD1F2">
            <wp:simplePos x="0" y="0"/>
            <wp:positionH relativeFrom="margin">
              <wp:align>center</wp:align>
            </wp:positionH>
            <wp:positionV relativeFrom="paragraph">
              <wp:posOffset>61595</wp:posOffset>
            </wp:positionV>
            <wp:extent cx="3930650" cy="303535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30650" cy="303535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053277" w14:textId="565D9B5C" w:rsidR="00B221C7" w:rsidRDefault="00B221C7" w:rsidP="00B221C7">
      <w:pPr>
        <w:rPr>
          <w:b/>
          <w:bCs/>
          <w:lang w:eastAsia="ja-JP"/>
        </w:rPr>
      </w:pPr>
    </w:p>
    <w:p w14:paraId="1B6DBA6D" w14:textId="77777777" w:rsidR="00B221C7" w:rsidRDefault="00B221C7" w:rsidP="00B221C7">
      <w:pPr>
        <w:rPr>
          <w:b/>
          <w:bCs/>
          <w:lang w:eastAsia="ja-JP"/>
        </w:rPr>
      </w:pPr>
    </w:p>
    <w:p w14:paraId="5B95AE1B" w14:textId="77777777" w:rsidR="00B221C7" w:rsidRDefault="00B221C7" w:rsidP="00B221C7">
      <w:pPr>
        <w:rPr>
          <w:b/>
          <w:bCs/>
          <w:lang w:eastAsia="ja-JP"/>
        </w:rPr>
      </w:pPr>
    </w:p>
    <w:p w14:paraId="184518BA" w14:textId="77777777" w:rsidR="00B221C7" w:rsidRDefault="00B221C7" w:rsidP="00B221C7">
      <w:pPr>
        <w:rPr>
          <w:b/>
          <w:bCs/>
          <w:lang w:eastAsia="ja-JP"/>
        </w:rPr>
      </w:pPr>
    </w:p>
    <w:p w14:paraId="2DD26606" w14:textId="77777777" w:rsidR="00B221C7" w:rsidRDefault="00B221C7" w:rsidP="00B221C7">
      <w:pPr>
        <w:rPr>
          <w:b/>
          <w:bCs/>
          <w:lang w:eastAsia="ja-JP"/>
        </w:rPr>
      </w:pPr>
    </w:p>
    <w:p w14:paraId="7BA0AE78" w14:textId="77777777" w:rsidR="00B221C7" w:rsidRDefault="00B221C7" w:rsidP="00B221C7">
      <w:pPr>
        <w:rPr>
          <w:b/>
          <w:bCs/>
          <w:lang w:eastAsia="ja-JP"/>
        </w:rPr>
      </w:pPr>
    </w:p>
    <w:p w14:paraId="5E523DEF" w14:textId="23684BBD" w:rsidR="00B221C7" w:rsidRPr="007C5B84" w:rsidRDefault="00B221C7" w:rsidP="00B221C7">
      <w:pPr>
        <w:rPr>
          <w:lang w:eastAsia="ja-JP"/>
        </w:rPr>
      </w:pPr>
    </w:p>
    <w:p w14:paraId="141EDBE9" w14:textId="77777777" w:rsidR="00B221C7" w:rsidRPr="007C5B84" w:rsidRDefault="00B221C7" w:rsidP="00B221C7">
      <w:pPr>
        <w:rPr>
          <w:rFonts w:hAnsi="ＭＳ 明朝" w:cs="ＭＳ 明朝"/>
          <w:color w:val="000000"/>
          <w:kern w:val="0"/>
          <w:lang w:eastAsia="ja-JP"/>
          <w14:ligatures w14:val="none"/>
        </w:rPr>
      </w:pPr>
      <w:r>
        <w:rPr>
          <w:rFonts w:hint="eastAsia"/>
          <w:b/>
          <w:bCs/>
          <w:lang w:eastAsia="ja-JP"/>
        </w:rPr>
        <w:t xml:space="preserve">　　　　　　</w:t>
      </w:r>
    </w:p>
    <w:p w14:paraId="7EE72433" w14:textId="77777777" w:rsidR="00B221C7" w:rsidRDefault="00B221C7" w:rsidP="00B221C7">
      <w:pPr>
        <w:rPr>
          <w:b/>
          <w:bCs/>
          <w:lang w:eastAsia="ja-JP"/>
        </w:rPr>
      </w:pPr>
    </w:p>
    <w:p w14:paraId="1AFBDDDF" w14:textId="77777777" w:rsidR="0040531F" w:rsidRDefault="009F7BC6" w:rsidP="00B221C7">
      <w:pPr>
        <w:rPr>
          <w:sz w:val="24"/>
          <w:szCs w:val="24"/>
          <w:lang w:eastAsia="ja-JP"/>
        </w:rPr>
      </w:pPr>
      <w:r w:rsidRPr="009F7BC6">
        <w:rPr>
          <w:rFonts w:hint="eastAsia"/>
          <w:sz w:val="24"/>
          <w:szCs w:val="24"/>
          <w:lang w:eastAsia="ja-JP"/>
        </w:rPr>
        <w:t xml:space="preserve">　　　　　　　　　　　　</w:t>
      </w:r>
    </w:p>
    <w:p w14:paraId="0464BF54" w14:textId="3DBD31AC" w:rsidR="00B221C7" w:rsidRPr="009F7BC6" w:rsidRDefault="009F7BC6" w:rsidP="00B221C7">
      <w:pPr>
        <w:rPr>
          <w:sz w:val="24"/>
          <w:szCs w:val="24"/>
          <w:lang w:eastAsia="ja-JP"/>
        </w:rPr>
      </w:pPr>
      <w:r w:rsidRPr="009F7BC6">
        <w:rPr>
          <w:rFonts w:hint="eastAsia"/>
          <w:sz w:val="24"/>
          <w:szCs w:val="24"/>
          <w:lang w:eastAsia="ja-JP"/>
        </w:rPr>
        <w:t xml:space="preserve">　</w:t>
      </w:r>
      <w:r w:rsidR="0040531F">
        <w:rPr>
          <w:rFonts w:hint="eastAsia"/>
          <w:sz w:val="24"/>
          <w:szCs w:val="24"/>
          <w:lang w:eastAsia="ja-JP"/>
        </w:rPr>
        <w:t xml:space="preserve">　　　　　　　　　本使及び</w:t>
      </w:r>
      <w:r w:rsidR="00B221C7" w:rsidRPr="009F7BC6">
        <w:rPr>
          <w:rFonts w:hint="eastAsia"/>
          <w:sz w:val="24"/>
          <w:szCs w:val="24"/>
          <w:lang w:eastAsia="ja-JP"/>
        </w:rPr>
        <w:t>令和６年度草の根</w:t>
      </w:r>
      <w:r w:rsidR="0040531F">
        <w:rPr>
          <w:rFonts w:hint="eastAsia"/>
          <w:sz w:val="24"/>
          <w:szCs w:val="24"/>
          <w:lang w:eastAsia="ja-JP"/>
        </w:rPr>
        <w:t>受賞</w:t>
      </w:r>
      <w:r w:rsidR="00B221C7" w:rsidRPr="009F7BC6">
        <w:rPr>
          <w:rFonts w:hint="eastAsia"/>
          <w:sz w:val="24"/>
          <w:szCs w:val="24"/>
          <w:lang w:eastAsia="ja-JP"/>
        </w:rPr>
        <w:t>団体</w:t>
      </w:r>
      <w:r w:rsidR="0040531F">
        <w:rPr>
          <w:rFonts w:hint="eastAsia"/>
          <w:sz w:val="24"/>
          <w:szCs w:val="24"/>
          <w:lang w:eastAsia="ja-JP"/>
        </w:rPr>
        <w:t>集合</w:t>
      </w:r>
      <w:r w:rsidR="00B221C7" w:rsidRPr="009F7BC6">
        <w:rPr>
          <w:rFonts w:hint="eastAsia"/>
          <w:sz w:val="24"/>
          <w:szCs w:val="24"/>
          <w:lang w:eastAsia="ja-JP"/>
        </w:rPr>
        <w:t>写真</w:t>
      </w:r>
    </w:p>
    <w:p w14:paraId="280CA44D" w14:textId="77777777" w:rsidR="00B221C7" w:rsidRDefault="00B221C7" w:rsidP="00B221C7">
      <w:pPr>
        <w:rPr>
          <w:lang w:eastAsia="ja-JP"/>
        </w:rPr>
      </w:pPr>
    </w:p>
    <w:p w14:paraId="07DE6FEB" w14:textId="77777777" w:rsidR="00B221C7" w:rsidRDefault="00B221C7" w:rsidP="0078391C">
      <w:pPr>
        <w:rPr>
          <w:lang w:eastAsia="ja-JP"/>
        </w:rPr>
      </w:pPr>
    </w:p>
    <w:p w14:paraId="75FCB2BC" w14:textId="77777777" w:rsidR="00B221C7" w:rsidRDefault="00B221C7" w:rsidP="0078391C">
      <w:pPr>
        <w:rPr>
          <w:lang w:eastAsia="ja-JP"/>
        </w:rPr>
      </w:pPr>
    </w:p>
    <w:p w14:paraId="4249B5AF" w14:textId="4FF2DDF2" w:rsidR="00A85617" w:rsidRDefault="00A85617" w:rsidP="0078391C">
      <w:pPr>
        <w:rPr>
          <w:lang w:eastAsia="ja-JP"/>
        </w:rPr>
      </w:pPr>
    </w:p>
    <w:sectPr w:rsidR="00A85617" w:rsidSect="00A900B5">
      <w:pgSz w:w="11906" w:h="16838"/>
      <w:pgMar w:top="1440" w:right="1080" w:bottom="1440" w:left="108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91C"/>
    <w:rsid w:val="000E1B75"/>
    <w:rsid w:val="00377BB8"/>
    <w:rsid w:val="004006D4"/>
    <w:rsid w:val="0040531F"/>
    <w:rsid w:val="00464F91"/>
    <w:rsid w:val="005239F6"/>
    <w:rsid w:val="00597DD9"/>
    <w:rsid w:val="005A5A13"/>
    <w:rsid w:val="0078391C"/>
    <w:rsid w:val="007E1C8D"/>
    <w:rsid w:val="008615D5"/>
    <w:rsid w:val="00876E05"/>
    <w:rsid w:val="00880F5C"/>
    <w:rsid w:val="00911C7B"/>
    <w:rsid w:val="009E03C9"/>
    <w:rsid w:val="009F7BC6"/>
    <w:rsid w:val="00A65257"/>
    <w:rsid w:val="00A85617"/>
    <w:rsid w:val="00A900B5"/>
    <w:rsid w:val="00B221C7"/>
    <w:rsid w:val="00B72259"/>
    <w:rsid w:val="00C3287A"/>
    <w:rsid w:val="00C74065"/>
    <w:rsid w:val="00C767D7"/>
    <w:rsid w:val="00EE6449"/>
    <w:rsid w:val="00EF2EE9"/>
    <w:rsid w:val="00F018C0"/>
    <w:rsid w:val="00F355C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53472E"/>
  <w15:chartTrackingRefBased/>
  <w15:docId w15:val="{6814610D-A200-4F32-997D-1D6A7BD19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C8D"/>
    <w:pPr>
      <w:widowControl w:val="0"/>
      <w:jc w:val="both"/>
    </w:pPr>
    <w:rPr>
      <w:rFonts w:ascii="ＭＳ 明朝" w:hAnsi="Centur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21C7"/>
    <w:pPr>
      <w:ind w:left="720"/>
      <w:contextualSpacing/>
    </w:pPr>
  </w:style>
  <w:style w:type="paragraph" w:customStyle="1" w:styleId="Default">
    <w:name w:val="Default"/>
    <w:rsid w:val="009F7BC6"/>
    <w:pPr>
      <w:autoSpaceDE w:val="0"/>
      <w:autoSpaceDN w:val="0"/>
      <w:adjustRightInd w:val="0"/>
      <w:spacing w:after="0" w:line="240" w:lineRule="auto"/>
    </w:pPr>
    <w:rPr>
      <w:rFonts w:ascii="Times New Roman" w:eastAsiaTheme="minorEastAsia" w:hAnsi="Times New Roman" w:cs="Times New Roman"/>
      <w:color w:val="000000"/>
      <w:kern w:val="0"/>
      <w:sz w:val="24"/>
      <w:szCs w:val="24"/>
      <w:lang w:eastAsia="ja-JP"/>
      <w14:ligatures w14:val="none"/>
    </w:rPr>
  </w:style>
  <w:style w:type="character" w:styleId="CommentReference">
    <w:name w:val="annotation reference"/>
    <w:uiPriority w:val="99"/>
    <w:rsid w:val="00C3287A"/>
    <w:rPr>
      <w:sz w:val="18"/>
    </w:rPr>
  </w:style>
  <w:style w:type="paragraph" w:styleId="CommentText">
    <w:name w:val="annotation text"/>
    <w:basedOn w:val="Normal"/>
    <w:link w:val="CommentTextChar"/>
    <w:uiPriority w:val="99"/>
    <w:rsid w:val="00C3287A"/>
    <w:pPr>
      <w:spacing w:after="0" w:line="240" w:lineRule="auto"/>
      <w:jc w:val="left"/>
    </w:pPr>
    <w:rPr>
      <w:rFonts w:ascii="Century" w:cs="Times New Roman"/>
      <w:sz w:val="21"/>
      <w:szCs w:val="20"/>
      <w:lang w:eastAsia="ja-JP"/>
      <w14:ligatures w14:val="none"/>
    </w:rPr>
  </w:style>
  <w:style w:type="character" w:customStyle="1" w:styleId="CommentTextChar">
    <w:name w:val="Comment Text Char"/>
    <w:basedOn w:val="DefaultParagraphFont"/>
    <w:link w:val="CommentText"/>
    <w:uiPriority w:val="99"/>
    <w:rsid w:val="00C3287A"/>
    <w:rPr>
      <w:rFonts w:ascii="Century" w:hAnsi="Century" w:cs="Times New Roman"/>
      <w:sz w:val="21"/>
      <w:szCs w:val="20"/>
      <w:lang w:eastAsia="ja-JP"/>
      <w14:ligatures w14:val="none"/>
    </w:rPr>
  </w:style>
  <w:style w:type="paragraph" w:styleId="Revision">
    <w:name w:val="Revision"/>
    <w:hidden/>
    <w:uiPriority w:val="99"/>
    <w:semiHidden/>
    <w:rsid w:val="00F018C0"/>
    <w:pPr>
      <w:spacing w:after="0" w:line="240" w:lineRule="auto"/>
    </w:pPr>
    <w:rPr>
      <w:rFonts w:ascii="ＭＳ 明朝"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media/image1.jpeg" Type="http://schemas.openxmlformats.org/officeDocument/2006/relationships/image"/><Relationship Id="rId5" Target="media/image2.jpeg" Type="http://schemas.openxmlformats.org/officeDocument/2006/relationships/image"/><Relationship Id="rId6" Target="media/image3.jpeg" Type="http://schemas.openxmlformats.org/officeDocument/2006/relationships/image"/><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3</Pages>
  <Words>372</Words>
  <Characters>2121</Characters>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2489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